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52" w:rsidRPr="00E30B05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E30B05">
        <w:rPr>
          <w:rFonts w:ascii="Tahoma" w:hAnsi="Tahoma" w:cs="Tahoma"/>
          <w:sz w:val="32"/>
          <w:szCs w:val="32"/>
          <w:u w:val="single"/>
        </w:rPr>
        <w:t xml:space="preserve">DEENDAYAL   PORT    </w:t>
      </w:r>
      <w:r>
        <w:rPr>
          <w:rFonts w:ascii="Tahoma" w:hAnsi="Tahoma" w:cs="Tahoma"/>
          <w:sz w:val="32"/>
          <w:szCs w:val="32"/>
          <w:u w:val="single"/>
        </w:rPr>
        <w:t>AUTHORITY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 w:rsidRPr="000772B5">
        <w:rPr>
          <w:rFonts w:ascii="Tahoma" w:hAnsi="Tahoma" w:cs="Tahoma"/>
          <w:b/>
          <w:sz w:val="26"/>
          <w:szCs w:val="26"/>
          <w:u w:val="single"/>
        </w:rPr>
        <w:t>(LAND SECTION)</w:t>
      </w:r>
      <w:r w:rsidRPr="000772B5">
        <w:rPr>
          <w:rFonts w:ascii="Tahoma" w:hAnsi="Tahoma" w:cs="Tahoma"/>
          <w:b/>
          <w:sz w:val="26"/>
          <w:szCs w:val="26"/>
        </w:rPr>
        <w:t xml:space="preserve"> 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E-TENDER NOTICE NO.  </w:t>
      </w:r>
      <w:r w:rsidR="00C06748">
        <w:rPr>
          <w:rFonts w:ascii="Tahoma" w:hAnsi="Tahoma" w:cs="Tahoma"/>
          <w:b/>
          <w:sz w:val="26"/>
          <w:szCs w:val="26"/>
        </w:rPr>
        <w:t>10</w:t>
      </w:r>
      <w:r>
        <w:rPr>
          <w:rFonts w:ascii="Tahoma" w:hAnsi="Tahoma" w:cs="Tahoma"/>
          <w:b/>
          <w:sz w:val="26"/>
          <w:szCs w:val="26"/>
        </w:rPr>
        <w:t>/2023</w:t>
      </w:r>
      <w:bookmarkStart w:id="0" w:name="_GoBack"/>
      <w:bookmarkEnd w:id="0"/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C O R </w:t>
      </w:r>
      <w:proofErr w:type="spellStart"/>
      <w:r w:rsidRPr="005F409D">
        <w:rPr>
          <w:rFonts w:ascii="Tahoma" w:hAnsi="Tahoma" w:cs="Tahoma"/>
          <w:b/>
          <w:sz w:val="26"/>
          <w:szCs w:val="26"/>
          <w:u w:val="single"/>
        </w:rPr>
        <w:t>R</w:t>
      </w:r>
      <w:proofErr w:type="spellEnd"/>
      <w:r w:rsidRPr="005F409D">
        <w:rPr>
          <w:rFonts w:ascii="Tahoma" w:hAnsi="Tahoma" w:cs="Tahoma"/>
          <w:b/>
          <w:sz w:val="26"/>
          <w:szCs w:val="26"/>
          <w:u w:val="single"/>
        </w:rPr>
        <w:t xml:space="preserve"> I G E N D U M</w:t>
      </w:r>
    </w:p>
    <w:p w:rsidR="00EB5F52" w:rsidRDefault="00EB5F52" w:rsidP="00EB5F52">
      <w:pPr>
        <w:jc w:val="center"/>
        <w:rPr>
          <w:rFonts w:ascii="Tahoma" w:hAnsi="Tahoma" w:cs="Tahoma"/>
          <w:b/>
          <w:sz w:val="26"/>
          <w:szCs w:val="26"/>
        </w:rPr>
      </w:pPr>
      <w:proofErr w:type="gramStart"/>
      <w:r>
        <w:rPr>
          <w:rFonts w:ascii="Tahoma" w:hAnsi="Tahoma" w:cs="Tahoma"/>
          <w:b/>
          <w:sz w:val="26"/>
          <w:szCs w:val="26"/>
        </w:rPr>
        <w:t>Dated :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  </w:t>
      </w:r>
      <w:r w:rsidR="00C06748">
        <w:rPr>
          <w:rFonts w:ascii="Tahoma" w:hAnsi="Tahoma" w:cs="Tahoma"/>
          <w:b/>
          <w:sz w:val="26"/>
          <w:szCs w:val="26"/>
        </w:rPr>
        <w:t>08</w:t>
      </w:r>
      <w:r>
        <w:rPr>
          <w:rFonts w:ascii="Tahoma" w:hAnsi="Tahoma" w:cs="Tahoma"/>
          <w:b/>
          <w:sz w:val="26"/>
          <w:szCs w:val="26"/>
        </w:rPr>
        <w:t>.</w:t>
      </w:r>
      <w:r w:rsidR="00C76562">
        <w:rPr>
          <w:rFonts w:ascii="Tahoma" w:hAnsi="Tahoma" w:cs="Tahoma"/>
          <w:b/>
          <w:sz w:val="26"/>
          <w:szCs w:val="26"/>
        </w:rPr>
        <w:t>11</w:t>
      </w:r>
      <w:r>
        <w:rPr>
          <w:rFonts w:ascii="Tahoma" w:hAnsi="Tahoma" w:cs="Tahoma"/>
          <w:b/>
          <w:sz w:val="26"/>
          <w:szCs w:val="26"/>
        </w:rPr>
        <w:t>.2023</w:t>
      </w:r>
    </w:p>
    <w:tbl>
      <w:tblPr>
        <w:tblStyle w:val="TableGrid"/>
        <w:tblW w:w="10386" w:type="dxa"/>
        <w:tblInd w:w="-113" w:type="dxa"/>
        <w:tblLook w:val="04A0" w:firstRow="1" w:lastRow="0" w:firstColumn="1" w:lastColumn="0" w:noHBand="0" w:noVBand="1"/>
      </w:tblPr>
      <w:tblGrid>
        <w:gridCol w:w="5598"/>
        <w:gridCol w:w="4788"/>
      </w:tblGrid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NAME OF WORK</w:t>
            </w:r>
          </w:p>
        </w:tc>
        <w:tc>
          <w:tcPr>
            <w:tcW w:w="4788" w:type="dxa"/>
          </w:tcPr>
          <w:p w:rsidR="00EB5F52" w:rsidRPr="00D237AC" w:rsidRDefault="00EB5F52" w:rsidP="00C06748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E-Tender cum E-auction for </w:t>
            </w:r>
            <w:r w:rsidR="00C06748">
              <w:rPr>
                <w:rFonts w:ascii="Verdana" w:hAnsi="Verdana"/>
                <w:b/>
                <w:bCs/>
                <w:sz w:val="24"/>
                <w:szCs w:val="24"/>
              </w:rPr>
              <w:t>allotment of plots for Development of Green Hydrogen and its derivatives and allied infrastructure (Excluding Renewable energy)</w:t>
            </w:r>
            <w:r w:rsidRPr="000A5865">
              <w:rPr>
                <w:rFonts w:ascii="Verdana" w:hAnsi="Verdana"/>
                <w:b/>
                <w:bCs/>
                <w:sz w:val="24"/>
                <w:szCs w:val="24"/>
              </w:rPr>
              <w:t xml:space="preserve"> on 30 year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s Lease on as is where basis is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DATE OF DOWNLOADING OF TENDER DOCUMENT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</w:tcPr>
          <w:p w:rsidR="00EB5F52" w:rsidRPr="00D237AC" w:rsidRDefault="00EB5F52" w:rsidP="00C7656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C76562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4C1346">
              <w:rPr>
                <w:rFonts w:ascii="Tahoma" w:hAnsi="Tahoma" w:cs="Tahoma"/>
                <w:b/>
              </w:rPr>
              <w:t>1</w:t>
            </w:r>
            <w:r w:rsidR="00C76562">
              <w:rPr>
                <w:rFonts w:ascii="Tahoma" w:hAnsi="Tahoma" w:cs="Tahoma"/>
                <w:b/>
              </w:rPr>
              <w:t>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TILL 11: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>0 HOURS</w:t>
            </w:r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LAST DATE &amp; TIME FOR ON-LINE TENDER SUBMISSION</w:t>
            </w:r>
          </w:p>
        </w:tc>
        <w:tc>
          <w:tcPr>
            <w:tcW w:w="4788" w:type="dxa"/>
          </w:tcPr>
          <w:p w:rsidR="00EB5F52" w:rsidRPr="00D237AC" w:rsidRDefault="00EB5F52" w:rsidP="00C7656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EXTENDED UPTO </w:t>
            </w:r>
            <w:r w:rsidR="00C76562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4C1346">
              <w:rPr>
                <w:rFonts w:ascii="Tahoma" w:hAnsi="Tahoma" w:cs="Tahoma"/>
                <w:b/>
              </w:rPr>
              <w:t>1</w:t>
            </w:r>
            <w:r w:rsidR="00C76562">
              <w:rPr>
                <w:rFonts w:ascii="Tahoma" w:hAnsi="Tahoma" w:cs="Tahoma"/>
                <w:b/>
              </w:rPr>
              <w:t>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 TILL 12</w:t>
            </w:r>
            <w:r w:rsidRPr="00D237AC">
              <w:rPr>
                <w:rFonts w:ascii="Tahoma" w:hAnsi="Tahoma" w:cs="Tahoma"/>
                <w:b/>
              </w:rPr>
              <w:t xml:space="preserve">:30 HOURS ON WEBSITE </w:t>
            </w:r>
            <w:hyperlink r:id="rId4" w:history="1">
              <w:r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</w:p>
        </w:tc>
      </w:tr>
      <w:tr w:rsidR="00EB5F52" w:rsidTr="008416E2">
        <w:tc>
          <w:tcPr>
            <w:tcW w:w="5598" w:type="dxa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ON-LINE OPENING OF TECHNICAL BID</w:t>
            </w:r>
          </w:p>
        </w:tc>
        <w:tc>
          <w:tcPr>
            <w:tcW w:w="4788" w:type="dxa"/>
          </w:tcPr>
          <w:p w:rsidR="00EB5F52" w:rsidRPr="00D237AC" w:rsidRDefault="00EB5F52" w:rsidP="00C76562">
            <w:pPr>
              <w:jc w:val="both"/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 xml:space="preserve">ON </w:t>
            </w:r>
            <w:r w:rsidR="00C76562">
              <w:rPr>
                <w:rFonts w:ascii="Tahoma" w:hAnsi="Tahoma" w:cs="Tahoma"/>
                <w:b/>
              </w:rPr>
              <w:t>30</w:t>
            </w:r>
            <w:r w:rsidRPr="00D237AC">
              <w:rPr>
                <w:rFonts w:ascii="Tahoma" w:hAnsi="Tahoma" w:cs="Tahoma"/>
                <w:b/>
              </w:rPr>
              <w:t>.</w:t>
            </w:r>
            <w:r w:rsidR="00C76562">
              <w:rPr>
                <w:rFonts w:ascii="Tahoma" w:hAnsi="Tahoma" w:cs="Tahoma"/>
                <w:b/>
              </w:rPr>
              <w:t>11</w:t>
            </w:r>
            <w:r w:rsidRPr="00D237AC">
              <w:rPr>
                <w:rFonts w:ascii="Tahoma" w:hAnsi="Tahoma" w:cs="Tahoma"/>
                <w:b/>
              </w:rPr>
              <w:t>.202</w:t>
            </w:r>
            <w:r>
              <w:rPr>
                <w:rFonts w:ascii="Tahoma" w:hAnsi="Tahoma" w:cs="Tahoma"/>
                <w:b/>
              </w:rPr>
              <w:t>3</w:t>
            </w:r>
            <w:r w:rsidRPr="00D237AC">
              <w:rPr>
                <w:rFonts w:ascii="Tahoma" w:hAnsi="Tahoma" w:cs="Tahoma"/>
                <w:b/>
              </w:rPr>
              <w:t xml:space="preserve"> AT 1</w:t>
            </w:r>
            <w:r>
              <w:rPr>
                <w:rFonts w:ascii="Tahoma" w:hAnsi="Tahoma" w:cs="Tahoma"/>
                <w:b/>
              </w:rPr>
              <w:t>6</w:t>
            </w:r>
            <w:r w:rsidRPr="00D237AC">
              <w:rPr>
                <w:rFonts w:ascii="Tahoma" w:hAnsi="Tahoma" w:cs="Tahoma"/>
                <w:b/>
              </w:rPr>
              <w:t>:00 HOURS.</w:t>
            </w:r>
          </w:p>
        </w:tc>
      </w:tr>
      <w:tr w:rsidR="00EB5F52" w:rsidTr="008416E2">
        <w:tc>
          <w:tcPr>
            <w:tcW w:w="10386" w:type="dxa"/>
            <w:gridSpan w:val="2"/>
          </w:tcPr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proofErr w:type="gramStart"/>
            <w:r w:rsidRPr="00D237AC">
              <w:rPr>
                <w:rFonts w:ascii="Tahoma" w:hAnsi="Tahoma" w:cs="Tahoma"/>
                <w:b/>
              </w:rPr>
              <w:t>NOTE :</w:t>
            </w:r>
            <w:proofErr w:type="gramEnd"/>
            <w:r w:rsidRPr="00D237AC">
              <w:rPr>
                <w:rFonts w:ascii="Tahoma" w:hAnsi="Tahoma" w:cs="Tahoma"/>
                <w:b/>
              </w:rPr>
              <w:t xml:space="preserve"> All other terms and conditions of the N.I.T. shall </w:t>
            </w:r>
            <w:proofErr w:type="spellStart"/>
            <w:r w:rsidRPr="00D237AC">
              <w:rPr>
                <w:rFonts w:ascii="Tahoma" w:hAnsi="Tahoma" w:cs="Tahoma"/>
                <w:b/>
              </w:rPr>
              <w:t>remains</w:t>
            </w:r>
            <w:proofErr w:type="spellEnd"/>
            <w:r w:rsidRPr="00D237AC">
              <w:rPr>
                <w:rFonts w:ascii="Tahoma" w:hAnsi="Tahoma" w:cs="Tahoma"/>
                <w:b/>
              </w:rPr>
              <w:t xml:space="preserve"> same.  FOR FURTHER DETAILS, AMENDMENTS OR EXTENSION OF TIME, PLEASE VISIT</w:t>
            </w:r>
          </w:p>
          <w:p w:rsidR="00EB5F52" w:rsidRPr="00D237AC" w:rsidRDefault="00C06748" w:rsidP="008416E2">
            <w:pPr>
              <w:rPr>
                <w:rFonts w:ascii="Tahoma" w:hAnsi="Tahoma" w:cs="Tahoma"/>
                <w:b/>
              </w:rPr>
            </w:pPr>
            <w:hyperlink r:id="rId5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http://kpt.nprocure.com</w:t>
              </w:r>
            </w:hyperlink>
            <w:r w:rsidR="00EB5F52" w:rsidRPr="00D237AC">
              <w:rPr>
                <w:rFonts w:ascii="Tahoma" w:hAnsi="Tahoma" w:cs="Tahoma"/>
                <w:b/>
                <w:u w:val="single"/>
              </w:rPr>
              <w:t xml:space="preserve">,             </w:t>
            </w:r>
            <w:hyperlink r:id="rId6" w:history="1">
              <w:r w:rsidR="00EB5F52" w:rsidRPr="00D237AC">
                <w:rPr>
                  <w:rStyle w:val="Hyperlink"/>
                  <w:rFonts w:ascii="Tahoma" w:hAnsi="Tahoma" w:cs="Tahoma"/>
                  <w:b/>
                </w:rPr>
                <w:t>https://www.eprocure.gov.in</w:t>
              </w:r>
            </w:hyperlink>
            <w:r w:rsidR="00EB5F52" w:rsidRPr="00D237AC">
              <w:rPr>
                <w:rFonts w:ascii="Tahoma" w:hAnsi="Tahoma" w:cs="Tahoma"/>
                <w:b/>
              </w:rPr>
              <w:t xml:space="preserve">         OR</w:t>
            </w:r>
          </w:p>
          <w:p w:rsidR="00EB5F52" w:rsidRPr="00D237AC" w:rsidRDefault="00EB5F52" w:rsidP="008416E2">
            <w:pPr>
              <w:rPr>
                <w:rFonts w:ascii="Tahoma" w:hAnsi="Tahoma" w:cs="Tahoma"/>
                <w:b/>
              </w:rPr>
            </w:pPr>
            <w:r w:rsidRPr="00D237AC">
              <w:rPr>
                <w:rFonts w:ascii="Tahoma" w:hAnsi="Tahoma" w:cs="Tahoma"/>
                <w:b/>
              </w:rPr>
              <w:t>https://www.deendayalport.gov.in</w:t>
            </w:r>
          </w:p>
          <w:p w:rsidR="00EB5F52" w:rsidRPr="00D237AC" w:rsidRDefault="00EB5F52" w:rsidP="008416E2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EB5F52" w:rsidRDefault="00EB5F52" w:rsidP="00EB5F52">
      <w:pPr>
        <w:pStyle w:val="Heading3"/>
        <w:tabs>
          <w:tab w:val="left" w:pos="207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Tahoma" w:hAnsi="Tahoma" w:cs="Tahoma"/>
          <w:b/>
          <w:bCs/>
          <w:sz w:val="26"/>
          <w:szCs w:val="26"/>
        </w:rPr>
        <w:t>Executive</w:t>
      </w:r>
      <w:r w:rsidRPr="00D823A8">
        <w:rPr>
          <w:rFonts w:ascii="Tahoma" w:hAnsi="Tahoma" w:cs="Tahoma"/>
          <w:b/>
          <w:bCs/>
          <w:sz w:val="26"/>
          <w:szCs w:val="26"/>
        </w:rPr>
        <w:t xml:space="preserve"> Engineer (KL)</w:t>
      </w:r>
    </w:p>
    <w:p w:rsidR="00EB5F52" w:rsidRPr="00D823A8" w:rsidRDefault="00EB5F52" w:rsidP="00EB5F52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</w:r>
      <w:r w:rsidRPr="00D823A8">
        <w:rPr>
          <w:rFonts w:ascii="Tahoma" w:hAnsi="Tahoma" w:cs="Tahoma"/>
          <w:b/>
          <w:bCs/>
          <w:sz w:val="26"/>
          <w:szCs w:val="26"/>
        </w:rPr>
        <w:tab/>
        <w:t xml:space="preserve">   Deendayal Port Authority</w:t>
      </w:r>
    </w:p>
    <w:p w:rsidR="00EB5F52" w:rsidRDefault="00EB5F52" w:rsidP="00EB5F52">
      <w:pPr>
        <w:spacing w:after="160" w:line="259" w:lineRule="auto"/>
      </w:pPr>
      <w:r>
        <w:br w:type="page"/>
      </w:r>
    </w:p>
    <w:sectPr w:rsidR="00EB5F52" w:rsidSect="00E9522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E5"/>
    <w:rsid w:val="00280A3F"/>
    <w:rsid w:val="00376E47"/>
    <w:rsid w:val="004669F4"/>
    <w:rsid w:val="004C1346"/>
    <w:rsid w:val="005471D6"/>
    <w:rsid w:val="007E449C"/>
    <w:rsid w:val="00AA0B57"/>
    <w:rsid w:val="00BC27E5"/>
    <w:rsid w:val="00C06748"/>
    <w:rsid w:val="00C76562"/>
    <w:rsid w:val="00E95225"/>
    <w:rsid w:val="00E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E1A8"/>
  <w15:chartTrackingRefBased/>
  <w15:docId w15:val="{3A742047-253A-4249-BE82-49EFBA4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E5"/>
    <w:pPr>
      <w:spacing w:after="200" w:line="276" w:lineRule="auto"/>
    </w:pPr>
    <w:rPr>
      <w:rFonts w:eastAsiaTheme="minorEastAsia"/>
      <w:szCs w:val="22"/>
      <w:lang w:eastAsia="en-IN" w:bidi="ar-SA"/>
    </w:rPr>
  </w:style>
  <w:style w:type="paragraph" w:styleId="Heading3">
    <w:name w:val="heading 3"/>
    <w:basedOn w:val="Normal"/>
    <w:link w:val="Heading3Char"/>
    <w:uiPriority w:val="9"/>
    <w:qFormat/>
    <w:rsid w:val="00BC2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7E5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table" w:styleId="TableGrid">
    <w:name w:val="Table Grid"/>
    <w:aliases w:val="Table 1,CV table,Table Italic"/>
    <w:basedOn w:val="TableNormal"/>
    <w:uiPriority w:val="59"/>
    <w:qFormat/>
    <w:rsid w:val="00BC27E5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7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A3F"/>
    <w:rPr>
      <w:rFonts w:ascii="Segoe UI" w:eastAsiaTheme="minorEastAsia" w:hAnsi="Segoe UI" w:cs="Segoe UI"/>
      <w:sz w:val="18"/>
      <w:szCs w:val="18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ocure.gov.in" TargetMode="External"/><Relationship Id="rId5" Type="http://schemas.openxmlformats.org/officeDocument/2006/relationships/hyperlink" Target="http://kpt.nprocure.com" TargetMode="External"/><Relationship Id="rId4" Type="http://schemas.openxmlformats.org/officeDocument/2006/relationships/hyperlink" Target="http://kpt.nproc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 USER</dc:creator>
  <cp:keywords/>
  <dc:description/>
  <cp:lastModifiedBy>DPT USER</cp:lastModifiedBy>
  <cp:revision>9</cp:revision>
  <cp:lastPrinted>2023-09-01T12:08:00Z</cp:lastPrinted>
  <dcterms:created xsi:type="dcterms:W3CDTF">2023-09-01T12:03:00Z</dcterms:created>
  <dcterms:modified xsi:type="dcterms:W3CDTF">2023-11-08T06:01:00Z</dcterms:modified>
</cp:coreProperties>
</file>