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216" w:rsidRDefault="00D220DE" w:rsidP="00D220DE">
      <w:pPr>
        <w:jc w:val="center"/>
        <w:rPr>
          <w:b/>
          <w:bCs/>
          <w:szCs w:val="26"/>
        </w:rPr>
      </w:pPr>
      <w:r w:rsidRPr="00D220DE">
        <w:rPr>
          <w:b/>
          <w:bCs/>
          <w:szCs w:val="26"/>
        </w:rPr>
        <w:t>Scope of work &amp; Technical Specifications</w:t>
      </w:r>
    </w:p>
    <w:p w:rsidR="00D220DE" w:rsidRDefault="00D220DE" w:rsidP="00D220DE">
      <w:pPr>
        <w:jc w:val="both"/>
        <w:rPr>
          <w:b/>
          <w:bCs/>
          <w:szCs w:val="26"/>
        </w:rPr>
      </w:pPr>
    </w:p>
    <w:p w:rsidR="00D220DE" w:rsidRDefault="00D220DE" w:rsidP="00D220DE">
      <w:pPr>
        <w:jc w:val="both"/>
        <w:rPr>
          <w:szCs w:val="26"/>
        </w:rPr>
      </w:pPr>
      <w:r w:rsidRPr="00D220DE">
        <w:rPr>
          <w:szCs w:val="26"/>
        </w:rPr>
        <w:tab/>
        <w:t>The</w:t>
      </w:r>
      <w:r>
        <w:rPr>
          <w:szCs w:val="26"/>
        </w:rPr>
        <w:t xml:space="preserve"> scope of work includes Design, Supply, Installation,</w:t>
      </w:r>
      <w:r w:rsidR="001B737B">
        <w:rPr>
          <w:szCs w:val="26"/>
        </w:rPr>
        <w:t xml:space="preserve"> Testing &amp; Commissioning of 18</w:t>
      </w:r>
      <w:r>
        <w:rPr>
          <w:szCs w:val="26"/>
        </w:rPr>
        <w:t xml:space="preserve"> KWp Solar Power Plant at Jeev Seva Samiti, Gandhidham.</w:t>
      </w:r>
    </w:p>
    <w:p w:rsidR="00D220DE" w:rsidRPr="00D220DE" w:rsidRDefault="00D220DE" w:rsidP="00D220DE">
      <w:pPr>
        <w:jc w:val="both"/>
        <w:rPr>
          <w:b/>
          <w:bCs/>
          <w:szCs w:val="26"/>
          <w:u w:val="single"/>
        </w:rPr>
      </w:pPr>
    </w:p>
    <w:p w:rsidR="00D220DE" w:rsidRPr="00D220DE" w:rsidRDefault="00D220DE" w:rsidP="00D220DE">
      <w:pPr>
        <w:jc w:val="both"/>
        <w:rPr>
          <w:b/>
          <w:bCs/>
          <w:szCs w:val="26"/>
          <w:u w:val="single"/>
        </w:rPr>
      </w:pPr>
      <w:r w:rsidRPr="00D220DE">
        <w:rPr>
          <w:b/>
          <w:bCs/>
          <w:szCs w:val="26"/>
          <w:u w:val="single"/>
        </w:rPr>
        <w:t>The General Scope of work includes:</w:t>
      </w:r>
    </w:p>
    <w:p w:rsidR="00D220DE" w:rsidRDefault="001B737B" w:rsidP="00D220DE">
      <w:pPr>
        <w:pStyle w:val="ListParagraph"/>
        <w:numPr>
          <w:ilvl w:val="0"/>
          <w:numId w:val="29"/>
        </w:numPr>
        <w:jc w:val="both"/>
        <w:rPr>
          <w:szCs w:val="26"/>
        </w:rPr>
      </w:pPr>
      <w:r>
        <w:rPr>
          <w:szCs w:val="26"/>
        </w:rPr>
        <w:t xml:space="preserve">Designing of 18 </w:t>
      </w:r>
      <w:r w:rsidR="00D220DE">
        <w:rPr>
          <w:szCs w:val="26"/>
        </w:rPr>
        <w:t>KWp Solar Power Plant at Jeev Seva Samiti, Gandhidham along with the work of taking approvals from concern Government Departments and relevant Liaoning works.</w:t>
      </w:r>
    </w:p>
    <w:p w:rsidR="00D220DE" w:rsidRDefault="00D220DE" w:rsidP="00D220DE">
      <w:pPr>
        <w:pStyle w:val="ListParagraph"/>
        <w:numPr>
          <w:ilvl w:val="0"/>
          <w:numId w:val="29"/>
        </w:numPr>
        <w:jc w:val="both"/>
        <w:rPr>
          <w:szCs w:val="26"/>
        </w:rPr>
      </w:pPr>
      <w:r>
        <w:rPr>
          <w:szCs w:val="26"/>
        </w:rPr>
        <w:t>The work also includes Supply, Installation,</w:t>
      </w:r>
      <w:r w:rsidR="001B737B">
        <w:rPr>
          <w:szCs w:val="26"/>
        </w:rPr>
        <w:t xml:space="preserve"> Testing &amp; Commissioning of 18</w:t>
      </w:r>
      <w:r>
        <w:rPr>
          <w:szCs w:val="26"/>
        </w:rPr>
        <w:t xml:space="preserve"> KWp Solar Power Plant at Jeev Seva Samiti, Gandhidham after designing and approval of the same.</w:t>
      </w:r>
    </w:p>
    <w:p w:rsidR="00D220DE" w:rsidRDefault="00D220DE" w:rsidP="00D220DE">
      <w:pPr>
        <w:pStyle w:val="ListParagraph"/>
        <w:numPr>
          <w:ilvl w:val="0"/>
          <w:numId w:val="29"/>
        </w:numPr>
        <w:jc w:val="both"/>
        <w:rPr>
          <w:szCs w:val="26"/>
        </w:rPr>
      </w:pPr>
      <w:r>
        <w:rPr>
          <w:szCs w:val="26"/>
        </w:rPr>
        <w:t>Arrange appropriate incentives or subsidies from the concern authorities as per the latest schemes for Sola Power Plant, if applicable.</w:t>
      </w:r>
    </w:p>
    <w:p w:rsidR="00D220DE" w:rsidRPr="00770107" w:rsidRDefault="00D220DE" w:rsidP="00D220DE">
      <w:pPr>
        <w:pStyle w:val="ListParagraph"/>
        <w:ind w:left="1080"/>
        <w:jc w:val="both"/>
        <w:rPr>
          <w:b/>
          <w:bCs/>
          <w:szCs w:val="26"/>
        </w:rPr>
      </w:pPr>
    </w:p>
    <w:p w:rsidR="00D220DE" w:rsidRPr="00770107" w:rsidRDefault="00D220DE" w:rsidP="00D220DE">
      <w:pPr>
        <w:pStyle w:val="ListParagraph"/>
        <w:numPr>
          <w:ilvl w:val="0"/>
          <w:numId w:val="30"/>
        </w:numPr>
        <w:ind w:left="360"/>
        <w:jc w:val="both"/>
        <w:rPr>
          <w:b/>
          <w:bCs/>
          <w:szCs w:val="26"/>
        </w:rPr>
      </w:pPr>
      <w:r w:rsidRPr="00770107">
        <w:rPr>
          <w:b/>
          <w:bCs/>
          <w:szCs w:val="26"/>
        </w:rPr>
        <w:t>Technical Specification for Item No. 1.</w:t>
      </w:r>
    </w:p>
    <w:p w:rsidR="004A2FB0" w:rsidRDefault="001B737B" w:rsidP="00D220DE">
      <w:pPr>
        <w:pStyle w:val="ListParagraph"/>
        <w:ind w:left="360"/>
        <w:jc w:val="both"/>
        <w:rPr>
          <w:szCs w:val="26"/>
        </w:rPr>
      </w:pPr>
      <w:r>
        <w:rPr>
          <w:szCs w:val="26"/>
        </w:rPr>
        <w:t xml:space="preserve">The complete designing of 18 </w:t>
      </w:r>
      <w:r w:rsidR="00D220DE">
        <w:rPr>
          <w:szCs w:val="26"/>
        </w:rPr>
        <w:t xml:space="preserve">KWp Solar Power Plant would be in the scope of the </w:t>
      </w:r>
      <w:r w:rsidR="004A2FB0">
        <w:rPr>
          <w:szCs w:val="26"/>
        </w:rPr>
        <w:t>contractor</w:t>
      </w:r>
      <w:r w:rsidR="00D220DE">
        <w:rPr>
          <w:szCs w:val="26"/>
        </w:rPr>
        <w:t xml:space="preserve"> and has to be finalized in consultation of the </w:t>
      </w:r>
      <w:r w:rsidR="004A2FB0">
        <w:rPr>
          <w:szCs w:val="26"/>
        </w:rPr>
        <w:t xml:space="preserve">Engineer-In-Charge of </w:t>
      </w:r>
      <w:r w:rsidR="00D220DE">
        <w:rPr>
          <w:szCs w:val="26"/>
        </w:rPr>
        <w:t>Deendayal Port Authority</w:t>
      </w:r>
      <w:r w:rsidR="004A2FB0">
        <w:rPr>
          <w:szCs w:val="26"/>
        </w:rPr>
        <w:t xml:space="preserve"> and all the relevant documentation, drawing, Liaoning work and all the necessary approvals from various Government Departments, Co-ordination and Approval work shall be completely in the scope of the contractor.</w:t>
      </w:r>
    </w:p>
    <w:p w:rsidR="004A2FB0" w:rsidRDefault="004A2FB0" w:rsidP="00D220DE">
      <w:pPr>
        <w:pStyle w:val="ListParagraph"/>
        <w:ind w:left="360"/>
        <w:jc w:val="both"/>
        <w:rPr>
          <w:szCs w:val="26"/>
        </w:rPr>
      </w:pPr>
    </w:p>
    <w:p w:rsidR="004A2FB0" w:rsidRDefault="004A2FB0" w:rsidP="00D220DE">
      <w:pPr>
        <w:pStyle w:val="ListParagraph"/>
        <w:ind w:left="360"/>
        <w:jc w:val="both"/>
        <w:rPr>
          <w:szCs w:val="26"/>
        </w:rPr>
      </w:pPr>
      <w:r>
        <w:rPr>
          <w:szCs w:val="26"/>
        </w:rPr>
        <w:t>The designing of the Solar Power Plant should that the minimum height of lower side of the inclined Solar Power Panel shall be 5 feet over the RCC Roof. The GI framing of the Solar Panel has to be done with GI pipes of minimum 2mm thickness and minimum 40mm X 60mm size and minimum 80 microns of galvanization with excellent workmanship of GI structure fabrication. The designing should also include appropriately</w:t>
      </w:r>
      <w:r w:rsidR="00770107">
        <w:rPr>
          <w:szCs w:val="26"/>
        </w:rPr>
        <w:t xml:space="preserve"> selected M</w:t>
      </w:r>
      <w:r>
        <w:rPr>
          <w:szCs w:val="26"/>
        </w:rPr>
        <w:t>ono</w:t>
      </w:r>
      <w:r w:rsidR="00770107">
        <w:rPr>
          <w:szCs w:val="26"/>
        </w:rPr>
        <w:t xml:space="preserve"> Perc solar panels, sizes and types of cabling, earthing, lightning arrestor, switchgears, AC Distribution box, DC Distribution box, Inverter(s) and other relevant accessories / devices / equipments. The design should also include base support civil work, if necessary and as directed by Engineer-In-Charge. </w:t>
      </w:r>
      <w:r>
        <w:rPr>
          <w:szCs w:val="26"/>
        </w:rPr>
        <w:t xml:space="preserve">   </w:t>
      </w:r>
    </w:p>
    <w:p w:rsidR="00D220DE" w:rsidRDefault="00D220DE" w:rsidP="00D220DE">
      <w:pPr>
        <w:pStyle w:val="ListParagraph"/>
        <w:ind w:left="360"/>
        <w:jc w:val="both"/>
        <w:rPr>
          <w:b/>
          <w:bCs/>
          <w:szCs w:val="26"/>
        </w:rPr>
      </w:pPr>
    </w:p>
    <w:p w:rsidR="00770107" w:rsidRPr="00770107" w:rsidRDefault="00770107" w:rsidP="00D220DE">
      <w:pPr>
        <w:pStyle w:val="ListParagraph"/>
        <w:ind w:left="360"/>
        <w:jc w:val="both"/>
        <w:rPr>
          <w:b/>
          <w:bCs/>
          <w:szCs w:val="26"/>
        </w:rPr>
      </w:pPr>
    </w:p>
    <w:p w:rsidR="00D220DE" w:rsidRDefault="00770107" w:rsidP="00D220DE">
      <w:pPr>
        <w:pStyle w:val="ListParagraph"/>
        <w:numPr>
          <w:ilvl w:val="0"/>
          <w:numId w:val="30"/>
        </w:numPr>
        <w:ind w:left="360"/>
        <w:jc w:val="both"/>
        <w:rPr>
          <w:b/>
          <w:bCs/>
          <w:szCs w:val="26"/>
        </w:rPr>
      </w:pPr>
      <w:r w:rsidRPr="00770107">
        <w:rPr>
          <w:b/>
          <w:bCs/>
          <w:szCs w:val="26"/>
        </w:rPr>
        <w:lastRenderedPageBreak/>
        <w:t>Technical Specification for Item No. 2.</w:t>
      </w:r>
    </w:p>
    <w:p w:rsidR="00C31148" w:rsidRDefault="009D7EB7" w:rsidP="00C31148">
      <w:pPr>
        <w:pStyle w:val="ListParagraph"/>
        <w:ind w:left="360"/>
        <w:jc w:val="both"/>
        <w:rPr>
          <w:szCs w:val="26"/>
        </w:rPr>
      </w:pPr>
      <w:r>
        <w:rPr>
          <w:szCs w:val="26"/>
        </w:rPr>
        <w:t>This includes Supply, Installation,</w:t>
      </w:r>
      <w:r w:rsidR="001B737B">
        <w:rPr>
          <w:szCs w:val="26"/>
        </w:rPr>
        <w:t xml:space="preserve"> Testing &amp; Commissioning of 18</w:t>
      </w:r>
      <w:r>
        <w:rPr>
          <w:szCs w:val="26"/>
        </w:rPr>
        <w:t xml:space="preserve"> KWp Solar Power Plant at Jeev Seva Samiti, Gandhidham. The complete work </w:t>
      </w:r>
      <w:r w:rsidR="00C31148">
        <w:rPr>
          <w:szCs w:val="26"/>
        </w:rPr>
        <w:t xml:space="preserve">will include supply of items at Jeev Seva Samiti, Gandhidham and installation, testing &amp; commissioning </w:t>
      </w:r>
      <w:r w:rsidR="001B737B">
        <w:rPr>
          <w:szCs w:val="26"/>
        </w:rPr>
        <w:t>for successful operation of 18</w:t>
      </w:r>
      <w:r w:rsidR="00C31148">
        <w:rPr>
          <w:szCs w:val="26"/>
        </w:rPr>
        <w:t xml:space="preserve"> KWp Solar Power Plant, along with Civil Work, if any, treating it as a comprehensive work including manpower &amp; materials along with other liasoning work.</w:t>
      </w:r>
    </w:p>
    <w:p w:rsidR="00C31148" w:rsidRDefault="00C31148" w:rsidP="00C31148">
      <w:pPr>
        <w:pStyle w:val="ListParagraph"/>
        <w:ind w:left="360"/>
        <w:jc w:val="both"/>
        <w:rPr>
          <w:szCs w:val="26"/>
        </w:rPr>
      </w:pPr>
    </w:p>
    <w:p w:rsidR="00C31148" w:rsidRDefault="00C31148" w:rsidP="00C31148">
      <w:pPr>
        <w:pStyle w:val="ListParagraph"/>
        <w:ind w:left="360"/>
        <w:jc w:val="both"/>
        <w:rPr>
          <w:szCs w:val="26"/>
        </w:rPr>
      </w:pPr>
      <w:r>
        <w:rPr>
          <w:szCs w:val="26"/>
        </w:rPr>
        <w:t>Jeev Seva Samiti, Gandhidham already has a PGVCL El</w:t>
      </w:r>
      <w:r w:rsidR="001B737B">
        <w:rPr>
          <w:szCs w:val="26"/>
        </w:rPr>
        <w:t>ectrical connection and the 18</w:t>
      </w:r>
      <w:r>
        <w:rPr>
          <w:szCs w:val="26"/>
        </w:rPr>
        <w:t xml:space="preserve"> KW</w:t>
      </w:r>
      <w:r w:rsidR="000C263C">
        <w:rPr>
          <w:szCs w:val="26"/>
        </w:rPr>
        <w:t>p Solar Power Plant would be Gri</w:t>
      </w:r>
      <w:r>
        <w:rPr>
          <w:szCs w:val="26"/>
        </w:rPr>
        <w:t>d Connected. Complete liasoning / coordination / approvals/ testing and Solar Power Plant related correspondence and/or approval related works with PGVCL / GETCO / Any other Government body/unit would be in the scope of the contractor.</w:t>
      </w:r>
    </w:p>
    <w:p w:rsidR="00C31148" w:rsidRDefault="00C31148" w:rsidP="00C31148">
      <w:pPr>
        <w:pStyle w:val="ListParagraph"/>
        <w:ind w:left="360"/>
        <w:jc w:val="both"/>
        <w:rPr>
          <w:szCs w:val="26"/>
        </w:rPr>
      </w:pPr>
    </w:p>
    <w:p w:rsidR="00C31148" w:rsidRDefault="00C31148" w:rsidP="00C31148">
      <w:pPr>
        <w:pStyle w:val="ListParagraph"/>
        <w:ind w:left="360"/>
        <w:jc w:val="both"/>
        <w:rPr>
          <w:szCs w:val="26"/>
        </w:rPr>
      </w:pPr>
      <w:r>
        <w:rPr>
          <w:szCs w:val="26"/>
        </w:rPr>
        <w:t xml:space="preserve">Below are the basic details </w:t>
      </w:r>
      <w:r w:rsidR="001B737B">
        <w:rPr>
          <w:szCs w:val="26"/>
        </w:rPr>
        <w:t xml:space="preserve">of some major items of the 18 </w:t>
      </w:r>
      <w:r>
        <w:rPr>
          <w:szCs w:val="26"/>
        </w:rPr>
        <w:t>KWp Solar Power Plant:</w:t>
      </w:r>
    </w:p>
    <w:p w:rsidR="00C31148" w:rsidRDefault="00C31148" w:rsidP="00C31148">
      <w:pPr>
        <w:pStyle w:val="ListParagraph"/>
        <w:ind w:left="360"/>
        <w:jc w:val="both"/>
        <w:rPr>
          <w:szCs w:val="26"/>
        </w:rPr>
      </w:pPr>
    </w:p>
    <w:p w:rsidR="00770107" w:rsidRPr="00C31148" w:rsidRDefault="00C31148" w:rsidP="00C31148">
      <w:pPr>
        <w:pStyle w:val="ListParagraph"/>
        <w:numPr>
          <w:ilvl w:val="0"/>
          <w:numId w:val="31"/>
        </w:numPr>
        <w:jc w:val="both"/>
        <w:rPr>
          <w:b/>
          <w:bCs/>
          <w:szCs w:val="26"/>
        </w:rPr>
      </w:pPr>
      <w:r w:rsidRPr="00C31148">
        <w:rPr>
          <w:b/>
          <w:bCs/>
          <w:szCs w:val="26"/>
        </w:rPr>
        <w:t>Solar Panels:</w:t>
      </w:r>
    </w:p>
    <w:p w:rsidR="00C31148" w:rsidRDefault="00C31148" w:rsidP="00C31148">
      <w:pPr>
        <w:pStyle w:val="ListParagraph"/>
        <w:ind w:left="1140"/>
        <w:jc w:val="both"/>
        <w:rPr>
          <w:szCs w:val="26"/>
        </w:rPr>
      </w:pPr>
      <w:r>
        <w:rPr>
          <w:szCs w:val="26"/>
        </w:rPr>
        <w:t>Technology</w:t>
      </w:r>
      <w:r>
        <w:rPr>
          <w:szCs w:val="26"/>
        </w:rPr>
        <w:tab/>
      </w:r>
      <w:r>
        <w:rPr>
          <w:szCs w:val="26"/>
        </w:rPr>
        <w:tab/>
        <w:t>: MONO PERC</w:t>
      </w:r>
    </w:p>
    <w:p w:rsidR="00C31148" w:rsidRDefault="00C31148" w:rsidP="00C31148">
      <w:pPr>
        <w:pStyle w:val="ListParagraph"/>
        <w:ind w:left="1140"/>
        <w:jc w:val="both"/>
        <w:rPr>
          <w:szCs w:val="26"/>
        </w:rPr>
      </w:pPr>
      <w:r>
        <w:rPr>
          <w:szCs w:val="26"/>
        </w:rPr>
        <w:t xml:space="preserve">Each of </w:t>
      </w:r>
      <w:r w:rsidR="0021167F">
        <w:rPr>
          <w:szCs w:val="26"/>
        </w:rPr>
        <w:t>Minimum</w:t>
      </w:r>
      <w:r w:rsidR="001B737B">
        <w:rPr>
          <w:szCs w:val="26"/>
        </w:rPr>
        <w:tab/>
        <w:t>: 18</w:t>
      </w:r>
      <w:r>
        <w:rPr>
          <w:szCs w:val="26"/>
        </w:rPr>
        <w:t>KWp</w:t>
      </w:r>
    </w:p>
    <w:p w:rsidR="00C31148" w:rsidRDefault="00C31148" w:rsidP="00C31148">
      <w:pPr>
        <w:pStyle w:val="ListParagraph"/>
        <w:ind w:left="1140"/>
        <w:jc w:val="both"/>
        <w:rPr>
          <w:szCs w:val="26"/>
        </w:rPr>
      </w:pPr>
      <w:r>
        <w:rPr>
          <w:szCs w:val="26"/>
        </w:rPr>
        <w:t>Quantity</w:t>
      </w:r>
      <w:r>
        <w:rPr>
          <w:szCs w:val="26"/>
        </w:rPr>
        <w:tab/>
      </w:r>
      <w:r>
        <w:rPr>
          <w:szCs w:val="26"/>
        </w:rPr>
        <w:tab/>
        <w:t>: As per design.</w:t>
      </w:r>
    </w:p>
    <w:p w:rsidR="00C31148" w:rsidRPr="0021167F" w:rsidRDefault="00C31148" w:rsidP="00C31148">
      <w:pPr>
        <w:pStyle w:val="ListParagraph"/>
        <w:ind w:left="1140"/>
        <w:jc w:val="both"/>
        <w:rPr>
          <w:b/>
          <w:bCs/>
          <w:szCs w:val="26"/>
        </w:rPr>
      </w:pPr>
    </w:p>
    <w:p w:rsidR="00C31148" w:rsidRPr="0021167F" w:rsidRDefault="0021167F" w:rsidP="00C31148">
      <w:pPr>
        <w:pStyle w:val="ListParagraph"/>
        <w:numPr>
          <w:ilvl w:val="0"/>
          <w:numId w:val="31"/>
        </w:numPr>
        <w:jc w:val="both"/>
        <w:rPr>
          <w:b/>
          <w:bCs/>
          <w:szCs w:val="26"/>
        </w:rPr>
      </w:pPr>
      <w:r w:rsidRPr="0021167F">
        <w:rPr>
          <w:b/>
          <w:bCs/>
          <w:szCs w:val="26"/>
        </w:rPr>
        <w:t>Inverter(s):</w:t>
      </w:r>
    </w:p>
    <w:p w:rsidR="0021167F" w:rsidRDefault="001550D4" w:rsidP="0021167F">
      <w:pPr>
        <w:pStyle w:val="ListParagraph"/>
        <w:ind w:left="1140"/>
        <w:jc w:val="both"/>
        <w:rPr>
          <w:szCs w:val="26"/>
        </w:rPr>
      </w:pPr>
      <w:r>
        <w:rPr>
          <w:szCs w:val="26"/>
        </w:rPr>
        <w:t>Output</w:t>
      </w:r>
      <w:r>
        <w:rPr>
          <w:szCs w:val="26"/>
        </w:rPr>
        <w:tab/>
      </w:r>
      <w:r>
        <w:rPr>
          <w:szCs w:val="26"/>
        </w:rPr>
        <w:tab/>
      </w:r>
      <w:r>
        <w:rPr>
          <w:szCs w:val="26"/>
        </w:rPr>
        <w:tab/>
        <w:t>: As Needed</w:t>
      </w:r>
      <w:bookmarkStart w:id="0" w:name="_GoBack"/>
      <w:bookmarkEnd w:id="0"/>
    </w:p>
    <w:p w:rsidR="0021167F" w:rsidRDefault="0021167F" w:rsidP="0021167F">
      <w:pPr>
        <w:pStyle w:val="ListParagraph"/>
        <w:ind w:left="1140"/>
        <w:jc w:val="both"/>
        <w:rPr>
          <w:szCs w:val="26"/>
        </w:rPr>
      </w:pPr>
    </w:p>
    <w:p w:rsidR="0021167F" w:rsidRPr="0021167F" w:rsidRDefault="0021167F" w:rsidP="00C31148">
      <w:pPr>
        <w:pStyle w:val="ListParagraph"/>
        <w:numPr>
          <w:ilvl w:val="0"/>
          <w:numId w:val="31"/>
        </w:numPr>
        <w:jc w:val="both"/>
        <w:rPr>
          <w:b/>
          <w:bCs/>
          <w:szCs w:val="26"/>
        </w:rPr>
      </w:pPr>
      <w:r w:rsidRPr="0021167F">
        <w:rPr>
          <w:b/>
          <w:bCs/>
          <w:szCs w:val="26"/>
        </w:rPr>
        <w:t>Cables:</w:t>
      </w:r>
    </w:p>
    <w:p w:rsidR="0021167F" w:rsidRDefault="0021167F" w:rsidP="0021167F">
      <w:pPr>
        <w:pStyle w:val="ListParagraph"/>
        <w:numPr>
          <w:ilvl w:val="0"/>
          <w:numId w:val="32"/>
        </w:numPr>
        <w:ind w:left="1620"/>
        <w:jc w:val="both"/>
        <w:rPr>
          <w:szCs w:val="26"/>
        </w:rPr>
      </w:pPr>
      <w:r>
        <w:rPr>
          <w:szCs w:val="26"/>
        </w:rPr>
        <w:t>DC Cables shall be of minimum 4 sq.mm size or higher as per design</w:t>
      </w:r>
    </w:p>
    <w:p w:rsidR="0021167F" w:rsidRDefault="0021167F" w:rsidP="0021167F">
      <w:pPr>
        <w:pStyle w:val="ListParagraph"/>
        <w:numPr>
          <w:ilvl w:val="0"/>
          <w:numId w:val="32"/>
        </w:numPr>
        <w:ind w:left="1620"/>
        <w:jc w:val="both"/>
        <w:rPr>
          <w:szCs w:val="26"/>
        </w:rPr>
      </w:pPr>
      <w:r w:rsidRPr="0021167F">
        <w:rPr>
          <w:szCs w:val="26"/>
        </w:rPr>
        <w:t>AC Armoured Cables shall be of minimum 25 sq.mm or higher as per design</w:t>
      </w:r>
    </w:p>
    <w:p w:rsidR="0021167F" w:rsidRPr="0021167F" w:rsidRDefault="0021167F" w:rsidP="0021167F">
      <w:pPr>
        <w:pStyle w:val="ListParagraph"/>
        <w:ind w:left="1620"/>
        <w:jc w:val="both"/>
        <w:rPr>
          <w:b/>
          <w:bCs/>
          <w:szCs w:val="26"/>
        </w:rPr>
      </w:pPr>
    </w:p>
    <w:p w:rsidR="0021167F" w:rsidRPr="0021167F" w:rsidRDefault="0021167F" w:rsidP="00C31148">
      <w:pPr>
        <w:pStyle w:val="ListParagraph"/>
        <w:numPr>
          <w:ilvl w:val="0"/>
          <w:numId w:val="31"/>
        </w:numPr>
        <w:jc w:val="both"/>
        <w:rPr>
          <w:b/>
          <w:bCs/>
          <w:szCs w:val="26"/>
        </w:rPr>
      </w:pPr>
      <w:r w:rsidRPr="0021167F">
        <w:rPr>
          <w:b/>
          <w:bCs/>
          <w:szCs w:val="26"/>
        </w:rPr>
        <w:t>Earthing:</w:t>
      </w:r>
    </w:p>
    <w:p w:rsidR="0021167F" w:rsidRDefault="0021167F" w:rsidP="0021167F">
      <w:pPr>
        <w:pStyle w:val="ListParagraph"/>
        <w:ind w:left="1140"/>
        <w:jc w:val="both"/>
        <w:rPr>
          <w:szCs w:val="26"/>
        </w:rPr>
      </w:pPr>
      <w:r>
        <w:rPr>
          <w:szCs w:val="26"/>
        </w:rPr>
        <w:t>3 Sets or more as per standard practice in Solar Power Plant Installation.</w:t>
      </w:r>
    </w:p>
    <w:p w:rsidR="0021167F" w:rsidRPr="0021167F" w:rsidRDefault="0021167F" w:rsidP="0021167F">
      <w:pPr>
        <w:pStyle w:val="ListParagraph"/>
        <w:ind w:left="1140"/>
        <w:jc w:val="both"/>
        <w:rPr>
          <w:b/>
          <w:bCs/>
          <w:szCs w:val="26"/>
        </w:rPr>
      </w:pPr>
    </w:p>
    <w:p w:rsidR="0021167F" w:rsidRPr="0021167F" w:rsidRDefault="0021167F" w:rsidP="00C31148">
      <w:pPr>
        <w:pStyle w:val="ListParagraph"/>
        <w:numPr>
          <w:ilvl w:val="0"/>
          <w:numId w:val="31"/>
        </w:numPr>
        <w:jc w:val="both"/>
        <w:rPr>
          <w:b/>
          <w:bCs/>
          <w:szCs w:val="26"/>
        </w:rPr>
      </w:pPr>
      <w:r w:rsidRPr="0021167F">
        <w:rPr>
          <w:b/>
          <w:bCs/>
          <w:szCs w:val="26"/>
        </w:rPr>
        <w:t>Lightning Arrester:</w:t>
      </w:r>
    </w:p>
    <w:p w:rsidR="0021167F" w:rsidRDefault="0021167F" w:rsidP="0021167F">
      <w:pPr>
        <w:pStyle w:val="ListParagraph"/>
        <w:ind w:left="1140"/>
        <w:jc w:val="both"/>
        <w:rPr>
          <w:szCs w:val="26"/>
        </w:rPr>
      </w:pPr>
      <w:r>
        <w:rPr>
          <w:szCs w:val="26"/>
        </w:rPr>
        <w:t>As per standard practice in Solar Panel Installation.</w:t>
      </w:r>
    </w:p>
    <w:p w:rsidR="0021167F" w:rsidRDefault="0021167F" w:rsidP="0021167F">
      <w:pPr>
        <w:pStyle w:val="ListParagraph"/>
        <w:ind w:left="1140"/>
        <w:jc w:val="both"/>
        <w:rPr>
          <w:szCs w:val="26"/>
        </w:rPr>
      </w:pPr>
    </w:p>
    <w:p w:rsidR="0021167F" w:rsidRDefault="0021167F" w:rsidP="0021167F">
      <w:pPr>
        <w:pStyle w:val="ListParagraph"/>
        <w:ind w:left="1140"/>
        <w:jc w:val="both"/>
        <w:rPr>
          <w:szCs w:val="26"/>
        </w:rPr>
      </w:pPr>
    </w:p>
    <w:p w:rsidR="0021167F" w:rsidRDefault="0021167F" w:rsidP="00C31148">
      <w:pPr>
        <w:pStyle w:val="ListParagraph"/>
        <w:numPr>
          <w:ilvl w:val="0"/>
          <w:numId w:val="31"/>
        </w:numPr>
        <w:jc w:val="both"/>
        <w:rPr>
          <w:b/>
          <w:bCs/>
          <w:szCs w:val="26"/>
        </w:rPr>
      </w:pPr>
      <w:r w:rsidRPr="0021167F">
        <w:rPr>
          <w:b/>
          <w:bCs/>
          <w:szCs w:val="26"/>
        </w:rPr>
        <w:lastRenderedPageBreak/>
        <w:t>Switchgears:</w:t>
      </w:r>
    </w:p>
    <w:p w:rsidR="0021167F" w:rsidRPr="0021167F" w:rsidRDefault="0021167F" w:rsidP="0021167F">
      <w:pPr>
        <w:pStyle w:val="ListParagraph"/>
        <w:numPr>
          <w:ilvl w:val="0"/>
          <w:numId w:val="33"/>
        </w:numPr>
        <w:ind w:left="1620"/>
        <w:jc w:val="both"/>
        <w:rPr>
          <w:b/>
          <w:bCs/>
          <w:szCs w:val="26"/>
        </w:rPr>
      </w:pPr>
      <w:r>
        <w:rPr>
          <w:szCs w:val="26"/>
        </w:rPr>
        <w:t>ACDB, DCDB, relevant accessories, MCBs, Surge Protection Devices, etc. as per standard practice in Solar Power Plant Installation.</w:t>
      </w:r>
    </w:p>
    <w:p w:rsidR="005B3DE4" w:rsidRDefault="005B3DE4" w:rsidP="005B3DE4">
      <w:pPr>
        <w:ind w:left="720"/>
        <w:jc w:val="both"/>
        <w:rPr>
          <w:szCs w:val="26"/>
        </w:rPr>
      </w:pPr>
      <w:r w:rsidRPr="005B3DE4">
        <w:rPr>
          <w:szCs w:val="26"/>
        </w:rPr>
        <w:t xml:space="preserve">The </w:t>
      </w:r>
      <w:r>
        <w:rPr>
          <w:szCs w:val="26"/>
        </w:rPr>
        <w:t>Solar Power Plant should have complete system warranty if minimum 7 Years and individual Sola Panel warranty of minimum 25 Years. The Contractor is bond to provide onsite maintenance support on call/need within 10 days of any complaint during warranty period.</w:t>
      </w:r>
    </w:p>
    <w:p w:rsidR="001C0B1B" w:rsidRDefault="001C0B1B" w:rsidP="001C0B1B">
      <w:pPr>
        <w:ind w:left="720"/>
        <w:jc w:val="center"/>
        <w:rPr>
          <w:szCs w:val="26"/>
        </w:rPr>
      </w:pPr>
      <w:r>
        <w:rPr>
          <w:szCs w:val="26"/>
        </w:rPr>
        <w:t>---------</w:t>
      </w:r>
    </w:p>
    <w:p w:rsidR="005B3DE4" w:rsidRPr="005B3DE4" w:rsidRDefault="005B3DE4" w:rsidP="005B3DE4">
      <w:pPr>
        <w:tabs>
          <w:tab w:val="left" w:pos="0"/>
        </w:tabs>
        <w:spacing w:after="0" w:line="240" w:lineRule="auto"/>
        <w:jc w:val="center"/>
        <w:rPr>
          <w:rFonts w:eastAsia="Tahoma" w:cs="Tahoma"/>
          <w:b/>
          <w:sz w:val="24"/>
          <w:szCs w:val="24"/>
          <w:u w:val="single"/>
        </w:rPr>
      </w:pPr>
      <w:r w:rsidRPr="005B3DE4">
        <w:rPr>
          <w:rFonts w:eastAsia="Candara" w:cs="Candara"/>
          <w:b/>
          <w:sz w:val="24"/>
          <w:szCs w:val="24"/>
          <w:u w:val="single"/>
        </w:rPr>
        <w:t>Approved Make List for Electrical Items</w:t>
      </w:r>
    </w:p>
    <w:p w:rsidR="005B3DE4" w:rsidRPr="005B3DE4" w:rsidRDefault="005B3DE4" w:rsidP="005B3DE4">
      <w:pPr>
        <w:tabs>
          <w:tab w:val="left" w:pos="0"/>
        </w:tabs>
        <w:spacing w:after="0" w:line="240" w:lineRule="auto"/>
        <w:jc w:val="center"/>
        <w:rPr>
          <w:rFonts w:eastAsia="Tahoma" w:cs="Tahoma"/>
          <w:b/>
          <w:sz w:val="24"/>
          <w:szCs w:val="24"/>
        </w:rPr>
      </w:pPr>
    </w:p>
    <w:tbl>
      <w:tblPr>
        <w:tblStyle w:val="Style980"/>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2693"/>
        <w:gridCol w:w="6379"/>
      </w:tblGrid>
      <w:tr w:rsidR="005B3DE4" w:rsidRPr="005B3DE4" w:rsidTr="00CF2CF3">
        <w:trPr>
          <w:trHeight w:val="414"/>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b/>
                <w:sz w:val="24"/>
                <w:szCs w:val="24"/>
              </w:rPr>
            </w:pPr>
            <w:r w:rsidRPr="005B3DE4">
              <w:rPr>
                <w:rFonts w:ascii="Book Antiqua" w:eastAsia="Tahoma" w:hAnsi="Book Antiqua" w:cs="Tahoma"/>
                <w:b/>
                <w:sz w:val="24"/>
                <w:szCs w:val="24"/>
              </w:rPr>
              <w:t>Sr. No.</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b/>
                <w:sz w:val="24"/>
                <w:szCs w:val="24"/>
              </w:rPr>
            </w:pPr>
            <w:r w:rsidRPr="005B3DE4">
              <w:rPr>
                <w:rFonts w:ascii="Book Antiqua" w:eastAsia="Tahoma" w:hAnsi="Book Antiqua" w:cs="Tahoma"/>
                <w:b/>
                <w:sz w:val="24"/>
                <w:szCs w:val="24"/>
              </w:rPr>
              <w:t>Description</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b/>
                <w:sz w:val="24"/>
                <w:szCs w:val="24"/>
              </w:rPr>
            </w:pPr>
            <w:r w:rsidRPr="005B3DE4">
              <w:rPr>
                <w:rFonts w:ascii="Book Antiqua" w:eastAsia="Tahoma" w:hAnsi="Book Antiqua" w:cs="Tahoma"/>
                <w:b/>
                <w:sz w:val="24"/>
                <w:szCs w:val="24"/>
              </w:rPr>
              <w:t>Recommended Makes</w:t>
            </w:r>
          </w:p>
        </w:tc>
      </w:tr>
      <w:tr w:rsidR="005B3DE4" w:rsidRPr="005B3DE4"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1</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HT VCB</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SIEMENS / CROMPTON GREAVES/ABB/Schneider</w:t>
            </w:r>
          </w:p>
        </w:tc>
      </w:tr>
      <w:tr w:rsidR="005B3DE4" w:rsidRPr="005B3DE4"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 xml:space="preserve">1(a) </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HV Gas Insulated Breakers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SIEMENS /Schneider/ABB</w:t>
            </w:r>
          </w:p>
        </w:tc>
      </w:tr>
      <w:tr w:rsidR="005B3DE4" w:rsidRPr="005B3DE4" w:rsidTr="00CF2CF3">
        <w:trPr>
          <w:trHeight w:val="441"/>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2</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POWER TRANSFORMERS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VOLTAMP/CROMPTON GREAVES /BHARAT BIJLEE/ BHEL/ SIEMENS/ ABB/ Schneider/T&amp;R</w:t>
            </w:r>
          </w:p>
        </w:tc>
      </w:tr>
      <w:tr w:rsidR="005B3DE4" w:rsidRPr="005B3DE4" w:rsidTr="00CF2CF3">
        <w:trPr>
          <w:trHeight w:val="243"/>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3</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DISTRIBUTION TRANSFORMERS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EMCO/KIRLOSKAR/PATSON/VOLTAMP/ ABB / Schneider / T&amp;R</w:t>
            </w:r>
          </w:p>
        </w:tc>
      </w:tr>
      <w:tr w:rsidR="005B3DE4" w:rsidRPr="005B3DE4" w:rsidTr="00CF2CF3">
        <w:trPr>
          <w:trHeight w:val="315"/>
        </w:trPr>
        <w:tc>
          <w:tcPr>
            <w:tcW w:w="70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4</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RESIN CAST TRANSFORMERS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w:t>
            </w:r>
          </w:p>
        </w:tc>
      </w:tr>
      <w:tr w:rsidR="005B3DE4" w:rsidRPr="005B3DE4" w:rsidTr="00CF2CF3">
        <w:trPr>
          <w:trHeight w:val="379"/>
        </w:trPr>
        <w:tc>
          <w:tcPr>
            <w:tcW w:w="70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widowControl w:val="0"/>
              <w:spacing w:after="0" w:line="240" w:lineRule="auto"/>
              <w:rPr>
                <w:rFonts w:ascii="Book Antiqua" w:eastAsia="Tahoma" w:hAnsi="Book Antiqua" w:cs="Tahoma"/>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A)    RESIN CAST IMPREGNATED</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VOLTAMP / KIRLOSKAR / EMCO</w:t>
            </w:r>
          </w:p>
        </w:tc>
      </w:tr>
      <w:tr w:rsidR="005B3DE4" w:rsidRPr="005B3DE4" w:rsidTr="00CF2CF3">
        <w:trPr>
          <w:trHeight w:val="271"/>
        </w:trPr>
        <w:tc>
          <w:tcPr>
            <w:tcW w:w="70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widowControl w:val="0"/>
              <w:spacing w:after="0" w:line="240" w:lineRule="auto"/>
              <w:rPr>
                <w:rFonts w:ascii="Book Antiqua" w:eastAsia="Tahoma" w:hAnsi="Book Antiqua" w:cs="Tahoma"/>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B)    DRY CAST </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VOLTAMP/KIRLOSKAR/EMCO</w:t>
            </w:r>
          </w:p>
        </w:tc>
      </w:tr>
      <w:tr w:rsidR="005B3DE4" w:rsidRPr="005B3DE4" w:rsidTr="00CF2CF3">
        <w:trPr>
          <w:trHeight w:val="450"/>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5</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HT XLPE CABLES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POLYCAB/TORRENT/RPG ASIAN/ /GLOSTER/ UNISTAR/ UNISTAR/KEI/FINOLEX/HAVELS</w:t>
            </w:r>
          </w:p>
        </w:tc>
      </w:tr>
      <w:tr w:rsidR="005B3DE4" w:rsidRPr="005B3DE4" w:rsidTr="00CF2CF3">
        <w:trPr>
          <w:trHeight w:val="351"/>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6</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LT XLPE CABLES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POLYCAB/TORRENT/RPG ASIAN/ / RALLISON/PRIMECAB/ HAVELLS/  UNISTAR/AVOCAB / ADCAB</w:t>
            </w:r>
          </w:p>
        </w:tc>
      </w:tr>
      <w:tr w:rsidR="005B3DE4" w:rsidRPr="005B3DE4"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7</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LT ACB</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SIEMENS/L&amp;T/SCHNEIDER/C&amp;S</w:t>
            </w:r>
          </w:p>
        </w:tc>
      </w:tr>
      <w:tr w:rsidR="005B3DE4" w:rsidRPr="005B3DE4"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8</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PROTECTION RELAYS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AREVA/L&amp;T/SIEMENS/ABB/C&amp;S</w:t>
            </w:r>
          </w:p>
        </w:tc>
      </w:tr>
      <w:tr w:rsidR="005B3DE4" w:rsidRPr="005B3DE4"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9</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LT PANEL</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CPRI APPROVED</w:t>
            </w:r>
          </w:p>
        </w:tc>
      </w:tr>
      <w:tr w:rsidR="005B3DE4" w:rsidRPr="005B3DE4" w:rsidTr="00CF2CF3">
        <w:trPr>
          <w:trHeight w:val="180"/>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10</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CHANGE OVER SWITCH</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SIEMENS/L&amp;T/ABB/C&amp;S/SCHNIDER/ LEGRAND / INDOASIAN </w:t>
            </w:r>
          </w:p>
        </w:tc>
      </w:tr>
      <w:tr w:rsidR="005B3DE4" w:rsidRPr="005B3DE4" w:rsidTr="00CF2CF3">
        <w:trPr>
          <w:trHeight w:val="479"/>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11</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SFU FOR MAIN LT DISTRIBUTION PANELS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SIEMENS/L&amp;T/ABB/C&amp;S</w:t>
            </w:r>
          </w:p>
        </w:tc>
      </w:tr>
      <w:tr w:rsidR="005B3DE4" w:rsidRPr="005B3DE4" w:rsidTr="00CF2CF3">
        <w:trPr>
          <w:trHeight w:val="544"/>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lastRenderedPageBreak/>
              <w:t>12</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SFU FOR DISTRIBUTION PANELS &amp; FEEDER PILLERS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SIEMENS/L&amp;T/ABB/C&amp;S/ SCHNEIDER/ LEGRAND/ INDOASIAN/HAVELLS  </w:t>
            </w:r>
          </w:p>
        </w:tc>
      </w:tr>
      <w:tr w:rsidR="005B3DE4" w:rsidRPr="005B3DE4" w:rsidTr="00CF2CF3">
        <w:trPr>
          <w:trHeight w:val="270"/>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13</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MCCB FOR MAIN LT DISTRIBUTION PANELS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SIEMENS/L&amp;T/ABB</w:t>
            </w:r>
          </w:p>
        </w:tc>
      </w:tr>
      <w:tr w:rsidR="005B3DE4" w:rsidRPr="005B3DE4" w:rsidTr="00CF2CF3">
        <w:trPr>
          <w:trHeight w:val="558"/>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14</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MCCB FOR DISTRIBUTION PANELS AND FEEDER PILLERS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SIEMENS/L&amp;T/ABB/C&amp;S/ SCHNIDER/ LEGRAND/ INDOASIAN/HAVELLS </w:t>
            </w:r>
          </w:p>
        </w:tc>
      </w:tr>
      <w:tr w:rsidR="005B3DE4" w:rsidRPr="005B3DE4" w:rsidTr="00CF2CF3">
        <w:trPr>
          <w:trHeight w:val="558"/>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15</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MCB/ELCB/RCCB/ RCCBO FOR MAIN LT DISTRIBUTION PANELS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SIEMENS/HAGER L&amp;T/ABB </w:t>
            </w:r>
          </w:p>
        </w:tc>
      </w:tr>
      <w:tr w:rsidR="005B3DE4" w:rsidRPr="005B3DE4" w:rsidTr="00CF2CF3">
        <w:trPr>
          <w:trHeight w:val="56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16</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MCB FOR DISTRIBUTION PANELS AND FEEDER PILLERS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SIEMENS/L&amp;T/ABB/C&amp;S/ SCHNEIDER/ LEGRAND/ INDOASIAN/ HAVELLS/ STANDARD </w:t>
            </w:r>
          </w:p>
        </w:tc>
      </w:tr>
      <w:tr w:rsidR="005B3DE4" w:rsidRPr="005B3DE4" w:rsidTr="00CF2CF3">
        <w:trPr>
          <w:trHeight w:val="90"/>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17</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MCB DISTRIBUTION BOARD</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STANDARD / HENSEL/LEGRAND / INDOASIAN / HAVELLS </w:t>
            </w:r>
          </w:p>
        </w:tc>
      </w:tr>
      <w:tr w:rsidR="005B3DE4" w:rsidRPr="005B3DE4" w:rsidTr="00CF2CF3">
        <w:trPr>
          <w:trHeight w:val="624"/>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18</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MULTI FUNCTION DIGITAL METER FOR MAIN LT DISTRIBUTION PANELS/DIGITAL KWH METERS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L&amp;T/ENERCON/SECURE/L&amp;G/ RISHABH</w:t>
            </w:r>
          </w:p>
        </w:tc>
      </w:tr>
      <w:tr w:rsidR="005B3DE4" w:rsidRPr="005B3DE4" w:rsidTr="00CF2CF3">
        <w:trPr>
          <w:trHeight w:val="531"/>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19</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ANALOG VOLT/AMPARE METER FOR DISTRIBUTION PANELS AND FEEDER PILLERS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RISHABH/AE/ENERCON/L&amp;T</w:t>
            </w:r>
          </w:p>
        </w:tc>
      </w:tr>
      <w:tr w:rsidR="005B3DE4" w:rsidRPr="005B3DE4"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20</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SLECTOR SWITCH FOR VOLTMETER/AMPARE METER</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L&amp;T/SIEMENS/C&amp;S </w:t>
            </w:r>
          </w:p>
        </w:tc>
      </w:tr>
      <w:tr w:rsidR="005B3DE4" w:rsidRPr="005B3DE4"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21</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POWER CONTACTOR &amp; OVER LOAD RELAYS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L&amp;T/SIEMENS/ABB </w:t>
            </w:r>
          </w:p>
        </w:tc>
      </w:tr>
      <w:tr w:rsidR="005B3DE4" w:rsidRPr="005B3DE4" w:rsidTr="00CF2CF3">
        <w:trPr>
          <w:trHeight w:val="22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22</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QUARTZ TIME CLOCK SWITCH </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L&amp;T/INDOASIAN/SIEMENS </w:t>
            </w:r>
          </w:p>
        </w:tc>
      </w:tr>
      <w:tr w:rsidR="005B3DE4" w:rsidRPr="005B3DE4" w:rsidTr="00CF2CF3">
        <w:trPr>
          <w:trHeight w:val="488"/>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lastRenderedPageBreak/>
              <w:t>23</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PVC WIRE WITH COPPER CONDUCTOR</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RR KABEL / KEI / POLYCAB/MILEX/GUJCAB/ STANDARD / FINOLEX / ANCHOR </w:t>
            </w:r>
          </w:p>
        </w:tc>
      </w:tr>
      <w:tr w:rsidR="005B3DE4" w:rsidRPr="005B3DE4" w:rsidTr="00CF2CF3">
        <w:trPr>
          <w:trHeight w:val="694"/>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24</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FLUSH TYPE SWITCHES, SOCKETS, HOLDERS AND CEILING ROSES &amp; ELECTRONIC REGULATORS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ANCHOR/MK/NORTHWEST/VINAY /PANAMA / HAVELLS</w:t>
            </w:r>
          </w:p>
        </w:tc>
      </w:tr>
      <w:tr w:rsidR="005B3DE4" w:rsidRPr="005B3DE4" w:rsidTr="00CF2CF3">
        <w:trPr>
          <w:trHeight w:val="22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25</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DOOR BELLS/CALL BELLS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ANCHOR/LEGEND/MK/NORTHWEST </w:t>
            </w:r>
          </w:p>
        </w:tc>
      </w:tr>
      <w:tr w:rsidR="005B3DE4" w:rsidRPr="005B3DE4" w:rsidTr="00CF2CF3">
        <w:trPr>
          <w:trHeight w:val="441"/>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26</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MODULAR SWITCHES, SOCKETS, PLATES &amp; BOXES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ANCHOR / MK / NORTHWEST / LEGRAND  /HAVELLs / INDOASIAN / SIMENS.</w:t>
            </w:r>
          </w:p>
        </w:tc>
      </w:tr>
      <w:tr w:rsidR="005B3DE4" w:rsidRPr="005B3DE4" w:rsidTr="00CF2CF3">
        <w:trPr>
          <w:trHeight w:val="492"/>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27</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PVC CONDUIT/OVAL CONDUIT &amp; CASSING CAPPING AND ACCESSORIES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PRECISION/VULCAN/FINOLEX/ GARWARE/  RESTOPLAST/       SWASTIK / BPI </w:t>
            </w:r>
          </w:p>
        </w:tc>
      </w:tr>
      <w:tr w:rsidR="005B3DE4" w:rsidRPr="005B3DE4" w:rsidTr="00CF2CF3">
        <w:trPr>
          <w:trHeight w:val="542"/>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28</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GLS LAMPS &amp; FLUORESCENT LAMPS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PHILIPS / BAJAJ / WIPRO / CROMPTON GREAVES / OSRAM / SURYA ROSHNI / GE </w:t>
            </w:r>
          </w:p>
        </w:tc>
      </w:tr>
      <w:tr w:rsidR="005B3DE4" w:rsidRPr="005B3DE4" w:rsidTr="00CF2CF3">
        <w:trPr>
          <w:trHeight w:val="40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29</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HPSV, HPMV &amp; METAL HELIDE LAMPS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PHILIPS / BAJAJ / WIPRO / CROMPTON GREAVES / OSRAM / SURYA ROSHNI / GE</w:t>
            </w:r>
          </w:p>
        </w:tc>
      </w:tr>
      <w:tr w:rsidR="005B3DE4" w:rsidRPr="005B3DE4" w:rsidTr="00CF2CF3">
        <w:trPr>
          <w:trHeight w:val="396"/>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30</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IGNITORS FOR HPSV, METAL HELIDE LAMPS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PHILIPS / BAJAJ / WIPRO / CROMPTON GREAVES / OSRAM / SURYA ROSHNI / GE</w:t>
            </w:r>
          </w:p>
        </w:tc>
      </w:tr>
      <w:tr w:rsidR="005B3DE4" w:rsidRPr="005B3DE4" w:rsidTr="00CF2CF3">
        <w:trPr>
          <w:trHeight w:val="40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31</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LUMINARIES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PHILIPS / BAJAJ / WIPRO / CROMPTON GREAVES / OSRAM / SURYA ROSHNI / GE/C&amp;S</w:t>
            </w:r>
          </w:p>
        </w:tc>
      </w:tr>
      <w:tr w:rsidR="005B3DE4" w:rsidRPr="005B3DE4" w:rsidTr="00CF2CF3">
        <w:trPr>
          <w:trHeight w:val="630"/>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31a</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LED LUMINARIES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1C0B1B" w:rsidP="005B3DE4">
            <w:pPr>
              <w:spacing w:after="0" w:line="240" w:lineRule="auto"/>
              <w:jc w:val="both"/>
              <w:rPr>
                <w:rFonts w:ascii="Book Antiqua" w:eastAsia="Tahoma" w:hAnsi="Book Antiqua" w:cs="Tahoma"/>
                <w:sz w:val="24"/>
                <w:szCs w:val="24"/>
              </w:rPr>
            </w:pPr>
            <w:r>
              <w:rPr>
                <w:rFonts w:ascii="Book Antiqua" w:eastAsia="Tahoma" w:hAnsi="Book Antiqua" w:cs="Tahoma"/>
                <w:sz w:val="24"/>
                <w:szCs w:val="24"/>
              </w:rPr>
              <w:t>Philips</w:t>
            </w:r>
            <w:r w:rsidR="005B3DE4" w:rsidRPr="005B3DE4">
              <w:rPr>
                <w:rFonts w:ascii="Book Antiqua" w:eastAsia="Tahoma" w:hAnsi="Book Antiqua" w:cs="Tahoma"/>
                <w:sz w:val="24"/>
                <w:szCs w:val="24"/>
              </w:rPr>
              <w:t>/Bajaj/Wipro/CG/Surya/Pyrotech/Syska/Nessa/C&amp;S</w:t>
            </w:r>
          </w:p>
          <w:p w:rsidR="005B3DE4" w:rsidRPr="005B3DE4" w:rsidRDefault="00C63132" w:rsidP="005B3DE4">
            <w:pPr>
              <w:spacing w:after="0" w:line="240" w:lineRule="auto"/>
              <w:jc w:val="both"/>
              <w:rPr>
                <w:rFonts w:ascii="Book Antiqua" w:eastAsia="Tahoma" w:hAnsi="Book Antiqua" w:cs="Tahoma"/>
                <w:sz w:val="24"/>
                <w:szCs w:val="24"/>
              </w:rPr>
            </w:pPr>
            <w:sdt>
              <w:sdtPr>
                <w:rPr>
                  <w:sz w:val="24"/>
                  <w:szCs w:val="24"/>
                </w:rPr>
                <w:tag w:val="goog_rdk_2"/>
                <w:id w:val="3"/>
              </w:sdtPr>
              <w:sdtEndPr/>
              <w:sdtContent>
                <w:r w:rsidR="005B3DE4" w:rsidRPr="005B3DE4">
                  <w:rPr>
                    <w:rFonts w:ascii="Book Antiqua" w:eastAsia="Arial Unicode MS" w:hAnsi="Book Antiqua" w:cs="Arial Unicode MS"/>
                    <w:sz w:val="24"/>
                    <w:szCs w:val="24"/>
                  </w:rPr>
                  <w:t>having surge Protection ≥10KV for fittings &amp; internal Surge</w:t>
                </w:r>
              </w:sdtContent>
            </w:sdt>
          </w:p>
          <w:p w:rsidR="005B3DE4" w:rsidRPr="005B3DE4" w:rsidRDefault="00C63132" w:rsidP="005B3DE4">
            <w:pPr>
              <w:spacing w:after="0" w:line="240" w:lineRule="auto"/>
              <w:jc w:val="both"/>
              <w:rPr>
                <w:rFonts w:ascii="Book Antiqua" w:eastAsia="Tahoma" w:hAnsi="Book Antiqua" w:cs="Tahoma"/>
                <w:sz w:val="24"/>
                <w:szCs w:val="24"/>
              </w:rPr>
            </w:pPr>
            <w:sdt>
              <w:sdtPr>
                <w:rPr>
                  <w:sz w:val="24"/>
                  <w:szCs w:val="24"/>
                </w:rPr>
                <w:tag w:val="goog_rdk_3"/>
                <w:id w:val="4"/>
              </w:sdtPr>
              <w:sdtEndPr/>
              <w:sdtContent>
                <w:r w:rsidR="005B3DE4" w:rsidRPr="005B3DE4">
                  <w:rPr>
                    <w:rFonts w:ascii="Book Antiqua" w:eastAsia="Arial Unicode MS" w:hAnsi="Book Antiqua" w:cs="Arial Unicode MS"/>
                    <w:sz w:val="24"/>
                    <w:szCs w:val="24"/>
                  </w:rPr>
                  <w:t>Protection for Driver of≥4KV, LED Chip only</w:t>
                </w:r>
              </w:sdtContent>
            </w:sdt>
          </w:p>
          <w:p w:rsidR="005B3DE4" w:rsidRPr="005B3DE4" w:rsidRDefault="005B3DE4" w:rsidP="005B3DE4">
            <w:pPr>
              <w:spacing w:after="0" w:line="240" w:lineRule="auto"/>
              <w:jc w:val="both"/>
              <w:rPr>
                <w:rFonts w:ascii="Book Antiqua" w:eastAsia="Tahoma" w:hAnsi="Book Antiqua" w:cs="Tahoma"/>
                <w:sz w:val="24"/>
                <w:szCs w:val="24"/>
              </w:rPr>
            </w:pPr>
            <w:r w:rsidRPr="005B3DE4">
              <w:rPr>
                <w:rFonts w:ascii="Book Antiqua" w:eastAsia="Tahoma" w:hAnsi="Book Antiqua" w:cs="Tahoma"/>
                <w:sz w:val="24"/>
                <w:szCs w:val="24"/>
              </w:rPr>
              <w:t>OSRAM/CREE/Philips Lumileds/Citizen/ with LM-79,80</w:t>
            </w:r>
          </w:p>
          <w:p w:rsidR="005B3DE4" w:rsidRPr="005B3DE4" w:rsidRDefault="005B3DE4" w:rsidP="005B3DE4">
            <w:pPr>
              <w:spacing w:after="0" w:line="240" w:lineRule="auto"/>
              <w:jc w:val="both"/>
              <w:rPr>
                <w:rFonts w:ascii="Book Antiqua" w:eastAsia="Tahoma" w:hAnsi="Book Antiqua" w:cs="Tahoma"/>
                <w:sz w:val="24"/>
                <w:szCs w:val="24"/>
              </w:rPr>
            </w:pPr>
            <w:r w:rsidRPr="005B3DE4">
              <w:rPr>
                <w:rFonts w:ascii="Book Antiqua" w:eastAsia="Tahoma" w:hAnsi="Book Antiqua" w:cs="Tahoma"/>
                <w:sz w:val="24"/>
                <w:szCs w:val="24"/>
              </w:rPr>
              <w:t>CERTIFICATION</w:t>
            </w:r>
          </w:p>
        </w:tc>
      </w:tr>
      <w:tr w:rsidR="005B3DE4" w:rsidRPr="005B3DE4" w:rsidTr="00CF2CF3">
        <w:trPr>
          <w:trHeight w:val="20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32</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CEILING FANS </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BAJAJ/ORIENT/USHA/CROMPTON GREAVES / ALMONARD/GEC </w:t>
            </w:r>
          </w:p>
        </w:tc>
      </w:tr>
      <w:tr w:rsidR="005B3DE4" w:rsidRPr="005B3DE4" w:rsidTr="00CF2CF3">
        <w:trPr>
          <w:trHeight w:val="64"/>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33</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WALL MOUNTING FANS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BAJAJ/ORIENT/USHA/CROMPTON GREAVES / ALMONARD/GEC </w:t>
            </w:r>
          </w:p>
        </w:tc>
      </w:tr>
      <w:tr w:rsidR="005B3DE4" w:rsidRPr="005B3DE4" w:rsidTr="00CF2CF3">
        <w:trPr>
          <w:trHeight w:val="126"/>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lastRenderedPageBreak/>
              <w:t>34</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EXHUAST FANS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BAJAJ/ORIENT/USHA/CROMPTON GREAVES / ALMONARD/GEC </w:t>
            </w:r>
          </w:p>
        </w:tc>
      </w:tr>
      <w:tr w:rsidR="005B3DE4" w:rsidRPr="005B3DE4" w:rsidTr="00CF2CF3">
        <w:trPr>
          <w:trHeight w:val="432"/>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35</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HEAVY DUTY INDUSTRIAL WALL MOUNTING FANS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BAJAJ/ORIENT/USHA/CROMPTON GREAVES / ALMONARD/GEC or its equivalent</w:t>
            </w:r>
          </w:p>
        </w:tc>
      </w:tr>
      <w:tr w:rsidR="005B3DE4" w:rsidRPr="005B3DE4" w:rsidTr="00CF2CF3">
        <w:trPr>
          <w:trHeight w:val="153"/>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36</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WATER COOLER</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VOLTAS/SHRIRAM USHA/BLUE STAR </w:t>
            </w:r>
          </w:p>
        </w:tc>
      </w:tr>
      <w:tr w:rsidR="005B3DE4" w:rsidRPr="005B3DE4" w:rsidTr="00CF2CF3">
        <w:trPr>
          <w:trHeight w:val="243"/>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37</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AIR CONDITIONERS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VOLTAS/CARRIER/BLUESTAR/USHA/ HITACHI/LG/ SAMSUNG/ONIDA </w:t>
            </w:r>
          </w:p>
        </w:tc>
      </w:tr>
      <w:tr w:rsidR="005B3DE4" w:rsidRPr="005B3DE4" w:rsidTr="00CF2CF3">
        <w:trPr>
          <w:trHeight w:val="424"/>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38</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REFRIGERATORS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VOLTAS  / CARRIER / BLUESTAR / USHA / HITACHI / LG / SAMSUNG / WHIRLPOOL </w:t>
            </w:r>
          </w:p>
        </w:tc>
      </w:tr>
      <w:tr w:rsidR="005B3DE4" w:rsidRPr="005B3DE4"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39</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VOLTAGE STABILIZER</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VEELINE / CAPRI </w:t>
            </w:r>
          </w:p>
        </w:tc>
      </w:tr>
      <w:tr w:rsidR="005B3DE4" w:rsidRPr="005B3DE4" w:rsidTr="00CF2CF3">
        <w:trPr>
          <w:trHeight w:val="243"/>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40</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INVERTERS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SUKAM / MICROTEK </w:t>
            </w:r>
            <w:r w:rsidR="001C0B1B">
              <w:rPr>
                <w:rFonts w:ascii="Book Antiqua" w:eastAsia="Tahoma" w:hAnsi="Book Antiqua" w:cs="Tahoma"/>
                <w:sz w:val="24"/>
                <w:szCs w:val="24"/>
              </w:rPr>
              <w:t>/EVVO</w:t>
            </w:r>
          </w:p>
        </w:tc>
      </w:tr>
      <w:tr w:rsidR="005B3DE4" w:rsidRPr="005B3DE4" w:rsidTr="00CF2CF3">
        <w:trPr>
          <w:trHeight w:val="189"/>
        </w:trPr>
        <w:tc>
          <w:tcPr>
            <w:tcW w:w="70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41</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D.G. SETS </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w:t>
            </w:r>
          </w:p>
        </w:tc>
      </w:tr>
      <w:tr w:rsidR="005B3DE4" w:rsidRPr="005B3DE4" w:rsidTr="00CF2CF3">
        <w:trPr>
          <w:trHeight w:val="405"/>
        </w:trPr>
        <w:tc>
          <w:tcPr>
            <w:tcW w:w="70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widowControl w:val="0"/>
              <w:spacing w:after="0" w:line="240" w:lineRule="auto"/>
              <w:rPr>
                <w:rFonts w:ascii="Book Antiqua" w:eastAsia="Tahoma" w:hAnsi="Book Antiqua" w:cs="Tahoma"/>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A)    ENGINE</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CUMMINS/GREAVES/KIRLOSKAR/ CATERPILLAR /ASHOK LEYLAND /VOLVO</w:t>
            </w:r>
          </w:p>
        </w:tc>
      </w:tr>
      <w:tr w:rsidR="005B3DE4" w:rsidRPr="005B3DE4" w:rsidTr="00CF2CF3">
        <w:trPr>
          <w:trHeight w:val="64"/>
        </w:trPr>
        <w:tc>
          <w:tcPr>
            <w:tcW w:w="70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widowControl w:val="0"/>
              <w:spacing w:after="0" w:line="240" w:lineRule="auto"/>
              <w:rPr>
                <w:rFonts w:ascii="Book Antiqua" w:eastAsia="Tahoma" w:hAnsi="Book Antiqua" w:cs="Tahoma"/>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B)    ALTERNATOR</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STAMFORD/CROMPTON GREAVES /JYOTI/ KIRLOSKAR ELECTRIC</w:t>
            </w:r>
          </w:p>
        </w:tc>
      </w:tr>
      <w:tr w:rsidR="005B3DE4" w:rsidRPr="005B3DE4" w:rsidTr="00CF2CF3">
        <w:trPr>
          <w:trHeight w:val="11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42</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ELECTRIC MOTOR</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ALSTOM/CROMPTON GREAVES /SIEMENS/ KIRLOSKAR/ABB</w:t>
            </w:r>
          </w:p>
        </w:tc>
      </w:tr>
      <w:tr w:rsidR="005B3DE4" w:rsidRPr="005B3DE4"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43</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WATER PUMPS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SWASTIK / KSB </w:t>
            </w:r>
          </w:p>
        </w:tc>
      </w:tr>
      <w:tr w:rsidR="005B3DE4" w:rsidRPr="005B3DE4" w:rsidTr="00CF2CF3">
        <w:trPr>
          <w:trHeight w:val="234"/>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44</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WATER GEYSER</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BAJAJ/USHA / CROMPTON GREAVES / SPHEREHOT / RACOLD </w:t>
            </w:r>
          </w:p>
        </w:tc>
      </w:tr>
      <w:tr w:rsidR="005B3DE4" w:rsidRPr="005B3DE4" w:rsidTr="00CF2CF3">
        <w:trPr>
          <w:trHeight w:val="343"/>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45</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LUGS &amp; CABLE GLANDS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 xml:space="preserve">DOWELLS / JAINSON / BRACO </w:t>
            </w:r>
          </w:p>
        </w:tc>
      </w:tr>
      <w:tr w:rsidR="005B3DE4" w:rsidRPr="005B3DE4" w:rsidTr="00CF2CF3">
        <w:trPr>
          <w:trHeight w:val="343"/>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center"/>
              <w:rPr>
                <w:rFonts w:ascii="Book Antiqua" w:eastAsia="Tahoma" w:hAnsi="Book Antiqua" w:cs="Tahoma"/>
                <w:sz w:val="24"/>
                <w:szCs w:val="24"/>
              </w:rPr>
            </w:pPr>
            <w:r w:rsidRPr="005B3DE4">
              <w:rPr>
                <w:rFonts w:ascii="Book Antiqua" w:eastAsia="Tahoma" w:hAnsi="Book Antiqua" w:cs="Tahoma"/>
                <w:sz w:val="24"/>
                <w:szCs w:val="24"/>
              </w:rPr>
              <w:t>46</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sidRPr="005B3DE4">
              <w:rPr>
                <w:rFonts w:ascii="Book Antiqua" w:eastAsia="Tahoma" w:hAnsi="Book Antiqua" w:cs="Tahoma"/>
                <w:sz w:val="24"/>
                <w:szCs w:val="24"/>
              </w:rPr>
              <w:t>Solar Panels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rPr>
                <w:rFonts w:ascii="Book Antiqua" w:eastAsia="Tahoma" w:hAnsi="Book Antiqua" w:cs="Tahoma"/>
                <w:sz w:val="24"/>
                <w:szCs w:val="24"/>
              </w:rPr>
            </w:pPr>
            <w:r>
              <w:rPr>
                <w:rFonts w:ascii="Book Antiqua" w:eastAsia="Tahoma" w:hAnsi="Book Antiqua" w:cs="Tahoma"/>
                <w:sz w:val="24"/>
                <w:szCs w:val="24"/>
              </w:rPr>
              <w:t xml:space="preserve">LONGI / </w:t>
            </w:r>
            <w:r w:rsidRPr="005B3DE4">
              <w:rPr>
                <w:rFonts w:ascii="Book Antiqua" w:eastAsia="Tahoma" w:hAnsi="Book Antiqua" w:cs="Tahoma"/>
                <w:sz w:val="24"/>
                <w:szCs w:val="24"/>
              </w:rPr>
              <w:t>T</w:t>
            </w:r>
            <w:r>
              <w:rPr>
                <w:rFonts w:ascii="Book Antiqua" w:eastAsia="Tahoma" w:hAnsi="Book Antiqua" w:cs="Tahoma"/>
                <w:sz w:val="24"/>
                <w:szCs w:val="24"/>
              </w:rPr>
              <w:t>RINA /</w:t>
            </w:r>
            <w:r w:rsidRPr="005B3DE4">
              <w:rPr>
                <w:rFonts w:ascii="Book Antiqua" w:eastAsia="Tahoma" w:hAnsi="Book Antiqua" w:cs="Tahoma"/>
                <w:sz w:val="24"/>
                <w:szCs w:val="24"/>
              </w:rPr>
              <w:t xml:space="preserve"> G</w:t>
            </w:r>
            <w:r>
              <w:rPr>
                <w:rFonts w:ascii="Book Antiqua" w:eastAsia="Tahoma" w:hAnsi="Book Antiqua" w:cs="Tahoma"/>
                <w:sz w:val="24"/>
                <w:szCs w:val="24"/>
              </w:rPr>
              <w:t>OLDI / VIKRAM /</w:t>
            </w:r>
            <w:r w:rsidRPr="005B3DE4">
              <w:rPr>
                <w:rFonts w:ascii="Book Antiqua" w:eastAsia="Tahoma" w:hAnsi="Book Antiqua" w:cs="Tahoma"/>
                <w:sz w:val="24"/>
                <w:szCs w:val="24"/>
              </w:rPr>
              <w:t xml:space="preserve"> R</w:t>
            </w:r>
            <w:r>
              <w:rPr>
                <w:rFonts w:ascii="Book Antiqua" w:eastAsia="Tahoma" w:hAnsi="Book Antiqua" w:cs="Tahoma"/>
                <w:sz w:val="24"/>
                <w:szCs w:val="24"/>
              </w:rPr>
              <w:t>EWNYSIS /</w:t>
            </w:r>
            <w:r w:rsidRPr="005B3DE4">
              <w:rPr>
                <w:rFonts w:ascii="Book Antiqua" w:eastAsia="Tahoma" w:hAnsi="Book Antiqua" w:cs="Tahoma"/>
                <w:sz w:val="24"/>
                <w:szCs w:val="24"/>
              </w:rPr>
              <w:t xml:space="preserve"> </w:t>
            </w:r>
            <w:r>
              <w:rPr>
                <w:rFonts w:ascii="Book Antiqua" w:eastAsia="Tahoma" w:hAnsi="Book Antiqua" w:cs="Tahoma"/>
                <w:sz w:val="24"/>
                <w:szCs w:val="24"/>
              </w:rPr>
              <w:t>RAYZON /</w:t>
            </w:r>
            <w:r w:rsidRPr="005B3DE4">
              <w:rPr>
                <w:rFonts w:ascii="Book Antiqua" w:eastAsia="Tahoma" w:hAnsi="Book Antiqua" w:cs="Tahoma"/>
                <w:sz w:val="24"/>
                <w:szCs w:val="24"/>
              </w:rPr>
              <w:t xml:space="preserve"> W</w:t>
            </w:r>
            <w:r>
              <w:rPr>
                <w:rFonts w:ascii="Book Antiqua" w:eastAsia="Tahoma" w:hAnsi="Book Antiqua" w:cs="Tahoma"/>
                <w:sz w:val="24"/>
                <w:szCs w:val="24"/>
              </w:rPr>
              <w:t>AAREE</w:t>
            </w:r>
            <w:r w:rsidRPr="005B3DE4">
              <w:rPr>
                <w:rFonts w:ascii="Book Antiqua" w:eastAsia="Tahoma" w:hAnsi="Book Antiqua" w:cs="Tahoma"/>
                <w:sz w:val="24"/>
                <w:szCs w:val="24"/>
              </w:rPr>
              <w:t xml:space="preserve"> or equivalent subject to submission of relevant documents of successful operation in various Government Organisations. </w:t>
            </w:r>
          </w:p>
        </w:tc>
      </w:tr>
      <w:tr w:rsidR="005B3DE4" w:rsidRPr="005B3DE4" w:rsidTr="00CF2CF3">
        <w:trPr>
          <w:trHeight w:val="343"/>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5B3DE4" w:rsidRDefault="005B3DE4" w:rsidP="005B3DE4">
            <w:pPr>
              <w:spacing w:after="0" w:line="240" w:lineRule="auto"/>
              <w:jc w:val="both"/>
              <w:rPr>
                <w:rFonts w:ascii="Book Antiqua" w:eastAsia="Tahoma" w:hAnsi="Book Antiqua" w:cs="Tahoma"/>
                <w:sz w:val="24"/>
                <w:szCs w:val="24"/>
              </w:rPr>
            </w:pPr>
            <w:r w:rsidRPr="005B3DE4">
              <w:rPr>
                <w:rFonts w:ascii="Book Antiqua" w:eastAsia="Tahoma" w:hAnsi="Book Antiqua" w:cs="Tahoma"/>
                <w:sz w:val="24"/>
                <w:szCs w:val="24"/>
              </w:rPr>
              <w:t>Note:</w:t>
            </w:r>
          </w:p>
          <w:p w:rsidR="005B3DE4" w:rsidRPr="005B3DE4" w:rsidRDefault="005B3DE4" w:rsidP="005B3DE4">
            <w:pPr>
              <w:spacing w:after="0" w:line="240" w:lineRule="auto"/>
              <w:jc w:val="both"/>
              <w:rPr>
                <w:rFonts w:ascii="Book Antiqua" w:eastAsia="Tahoma" w:hAnsi="Book Antiqua" w:cs="Tahoma"/>
                <w:sz w:val="24"/>
                <w:szCs w:val="24"/>
              </w:rPr>
            </w:pPr>
            <w:r w:rsidRPr="005B3DE4">
              <w:rPr>
                <w:rFonts w:ascii="Book Antiqua" w:eastAsia="Tahoma" w:hAnsi="Book Antiqua" w:cs="Tahoma"/>
                <w:sz w:val="24"/>
                <w:szCs w:val="24"/>
              </w:rPr>
              <w:t xml:space="preserve">In case of supply of Make of material which is not in the </w:t>
            </w:r>
            <w:r w:rsidRPr="005B3DE4">
              <w:rPr>
                <w:rFonts w:ascii="Book Antiqua" w:eastAsia="Tahoma" w:hAnsi="Book Antiqua" w:cs="Tahoma"/>
                <w:sz w:val="24"/>
                <w:szCs w:val="24"/>
                <w:lang w:val="en-GB"/>
              </w:rPr>
              <w:t>DPA</w:t>
            </w:r>
            <w:r w:rsidRPr="005B3DE4">
              <w:rPr>
                <w:rFonts w:ascii="Book Antiqua" w:eastAsia="Tahoma" w:hAnsi="Book Antiqua" w:cs="Tahoma"/>
                <w:sz w:val="24"/>
                <w:szCs w:val="24"/>
              </w:rPr>
              <w:t xml:space="preserve"> approved Make list, the said material should be supplied as per the latest GETCO approved Make list.</w:t>
            </w:r>
          </w:p>
          <w:p w:rsidR="005B3DE4" w:rsidRPr="001C0B1B" w:rsidRDefault="005B3DE4" w:rsidP="005B3DE4">
            <w:pPr>
              <w:spacing w:after="0" w:line="240" w:lineRule="auto"/>
              <w:jc w:val="both"/>
              <w:rPr>
                <w:rFonts w:ascii="Book Antiqua" w:eastAsia="Tahoma" w:hAnsi="Book Antiqua" w:cs="Tahoma"/>
                <w:sz w:val="14"/>
                <w:szCs w:val="14"/>
              </w:rPr>
            </w:pPr>
          </w:p>
          <w:p w:rsidR="005B3DE4" w:rsidRPr="005B3DE4" w:rsidRDefault="005B3DE4" w:rsidP="005B3DE4">
            <w:pPr>
              <w:spacing w:after="0" w:line="240" w:lineRule="auto"/>
              <w:jc w:val="both"/>
              <w:rPr>
                <w:rFonts w:ascii="Book Antiqua" w:eastAsia="Tahoma" w:hAnsi="Book Antiqua" w:cs="Tahoma"/>
                <w:sz w:val="24"/>
                <w:szCs w:val="24"/>
              </w:rPr>
            </w:pPr>
            <w:r w:rsidRPr="005B3DE4">
              <w:rPr>
                <w:rFonts w:ascii="Book Antiqua" w:eastAsia="Tahoma" w:hAnsi="Book Antiqua" w:cs="Tahoma"/>
                <w:sz w:val="24"/>
                <w:szCs w:val="24"/>
              </w:rPr>
              <w:t xml:space="preserve">In case of supply of Make of material which is neither available in the </w:t>
            </w:r>
            <w:r w:rsidRPr="005B3DE4">
              <w:rPr>
                <w:rFonts w:ascii="Book Antiqua" w:eastAsia="Tahoma" w:hAnsi="Book Antiqua" w:cs="Tahoma"/>
                <w:sz w:val="24"/>
                <w:szCs w:val="24"/>
                <w:lang w:val="en-GB"/>
              </w:rPr>
              <w:t>DPA</w:t>
            </w:r>
            <w:r w:rsidRPr="005B3DE4">
              <w:rPr>
                <w:rFonts w:ascii="Book Antiqua" w:eastAsia="Tahoma" w:hAnsi="Book Antiqua" w:cs="Tahoma"/>
                <w:sz w:val="24"/>
                <w:szCs w:val="24"/>
              </w:rPr>
              <w:t xml:space="preserve"> approved Make list not in the latest GETCO approved Make list, the said material should be supplied as per the Make decided by EIC for which written intimation will be given to the contractor.</w:t>
            </w:r>
          </w:p>
          <w:p w:rsidR="005B3DE4" w:rsidRPr="001C0B1B" w:rsidRDefault="005B3DE4" w:rsidP="005B3DE4">
            <w:pPr>
              <w:spacing w:after="0" w:line="240" w:lineRule="auto"/>
              <w:jc w:val="both"/>
              <w:rPr>
                <w:rFonts w:ascii="Book Antiqua" w:eastAsia="Tahoma" w:hAnsi="Book Antiqua" w:cs="Tahoma"/>
                <w:sz w:val="8"/>
                <w:szCs w:val="8"/>
              </w:rPr>
            </w:pPr>
          </w:p>
          <w:p w:rsidR="005B3DE4" w:rsidRPr="005B3DE4" w:rsidRDefault="005B3DE4" w:rsidP="005B3DE4">
            <w:pPr>
              <w:spacing w:after="0" w:line="240" w:lineRule="auto"/>
              <w:jc w:val="both"/>
              <w:rPr>
                <w:rFonts w:ascii="Book Antiqua" w:eastAsia="Tahoma" w:hAnsi="Book Antiqua" w:cs="Tahoma"/>
                <w:sz w:val="24"/>
                <w:szCs w:val="24"/>
              </w:rPr>
            </w:pPr>
            <w:r w:rsidRPr="005B3DE4">
              <w:rPr>
                <w:rFonts w:ascii="Book Antiqua" w:eastAsia="Tahoma" w:hAnsi="Book Antiqua" w:cs="Tahoma"/>
                <w:sz w:val="24"/>
                <w:szCs w:val="24"/>
              </w:rPr>
              <w:t>Before procurement of material, the Make of the material should be approved by EIC in writing.</w:t>
            </w:r>
          </w:p>
        </w:tc>
      </w:tr>
    </w:tbl>
    <w:p w:rsidR="005B3DE4" w:rsidRPr="005B3DE4" w:rsidRDefault="005B3DE4" w:rsidP="005B3DE4">
      <w:pPr>
        <w:spacing w:after="0" w:line="240" w:lineRule="auto"/>
        <w:jc w:val="both"/>
        <w:rPr>
          <w:rFonts w:eastAsia="Tahoma" w:cs="Tahoma"/>
          <w:sz w:val="24"/>
          <w:szCs w:val="24"/>
        </w:rPr>
      </w:pPr>
    </w:p>
    <w:p w:rsidR="001C0B1B" w:rsidRPr="005B3DE4" w:rsidRDefault="001C0B1B" w:rsidP="005B3DE4">
      <w:pPr>
        <w:tabs>
          <w:tab w:val="left" w:pos="0"/>
        </w:tabs>
        <w:spacing w:after="0" w:line="240" w:lineRule="auto"/>
        <w:jc w:val="both"/>
        <w:rPr>
          <w:rFonts w:eastAsia="Tahoma" w:cs="Tahoma"/>
          <w:b/>
          <w:sz w:val="24"/>
          <w:szCs w:val="24"/>
        </w:rPr>
      </w:pPr>
    </w:p>
    <w:p w:rsidR="005B3DE4" w:rsidRPr="001C0B1B" w:rsidRDefault="001C0B1B" w:rsidP="005B3DE4">
      <w:pPr>
        <w:tabs>
          <w:tab w:val="left" w:pos="0"/>
        </w:tabs>
        <w:spacing w:after="0" w:line="240" w:lineRule="auto"/>
        <w:jc w:val="both"/>
        <w:rPr>
          <w:rFonts w:eastAsia="Tahoma" w:cs="Tahoma"/>
          <w:b/>
          <w:sz w:val="25"/>
          <w:szCs w:val="25"/>
        </w:rPr>
      </w:pPr>
      <w:r>
        <w:rPr>
          <w:rFonts w:eastAsia="Tahoma" w:cs="Tahoma"/>
          <w:b/>
          <w:sz w:val="25"/>
          <w:szCs w:val="25"/>
        </w:rPr>
        <w:t xml:space="preserve">                                                                                              </w:t>
      </w:r>
      <w:r w:rsidRPr="001C0B1B">
        <w:rPr>
          <w:rFonts w:eastAsia="Tahoma" w:cs="Tahoma"/>
          <w:b/>
          <w:sz w:val="25"/>
          <w:szCs w:val="25"/>
        </w:rPr>
        <w:t>Executive Engineer (Electrical)</w:t>
      </w:r>
    </w:p>
    <w:p w:rsidR="00D220DE" w:rsidRPr="001C0B1B" w:rsidRDefault="001C0B1B" w:rsidP="001C0B1B">
      <w:pPr>
        <w:tabs>
          <w:tab w:val="left" w:pos="0"/>
        </w:tabs>
        <w:spacing w:after="0" w:line="240" w:lineRule="auto"/>
        <w:jc w:val="both"/>
        <w:rPr>
          <w:szCs w:val="26"/>
        </w:rPr>
      </w:pPr>
      <w:r>
        <w:rPr>
          <w:rFonts w:eastAsia="Tahoma" w:cs="Tahoma"/>
          <w:b/>
          <w:sz w:val="25"/>
          <w:szCs w:val="25"/>
        </w:rPr>
        <w:t xml:space="preserve">                                                                                                   </w:t>
      </w:r>
      <w:r w:rsidRPr="001C0B1B">
        <w:rPr>
          <w:rFonts w:eastAsia="Tahoma" w:cs="Tahoma"/>
          <w:b/>
          <w:sz w:val="25"/>
          <w:szCs w:val="25"/>
        </w:rPr>
        <w:t>Deendayal Port Authority</w:t>
      </w:r>
    </w:p>
    <w:sectPr w:rsidR="00D220DE" w:rsidRPr="001C0B1B" w:rsidSect="004E3038">
      <w:pgSz w:w="12240" w:h="15840" w:code="1"/>
      <w:pgMar w:top="1440" w:right="1440" w:bottom="1440" w:left="1440" w:header="720" w:footer="11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132" w:rsidRDefault="00C63132" w:rsidP="003D3A17">
      <w:pPr>
        <w:spacing w:after="0" w:line="240" w:lineRule="auto"/>
      </w:pPr>
      <w:r>
        <w:separator/>
      </w:r>
    </w:p>
  </w:endnote>
  <w:endnote w:type="continuationSeparator" w:id="0">
    <w:p w:rsidR="00C63132" w:rsidRDefault="00C63132" w:rsidP="003D3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irmala UI">
    <w:panose1 w:val="020B0502040204020203"/>
    <w:charset w:val="00"/>
    <w:family w:val="swiss"/>
    <w:pitch w:val="variable"/>
    <w:sig w:usb0="80FF8023" w:usb1="0200004A" w:usb2="000002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hruti">
    <w:altName w:val="Cambria Math"/>
    <w:panose1 w:val="02000500000000000000"/>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132" w:rsidRDefault="00C63132" w:rsidP="003D3A17">
      <w:pPr>
        <w:spacing w:after="0" w:line="240" w:lineRule="auto"/>
      </w:pPr>
      <w:r>
        <w:separator/>
      </w:r>
    </w:p>
  </w:footnote>
  <w:footnote w:type="continuationSeparator" w:id="0">
    <w:p w:rsidR="00C63132" w:rsidRDefault="00C63132" w:rsidP="003D3A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61779"/>
    <w:multiLevelType w:val="hybridMultilevel"/>
    <w:tmpl w:val="48E287B6"/>
    <w:lvl w:ilvl="0" w:tplc="40090005">
      <w:start w:val="1"/>
      <w:numFmt w:val="bullet"/>
      <w:lvlText w:val=""/>
      <w:lvlJc w:val="left"/>
      <w:pPr>
        <w:ind w:left="1860" w:hanging="360"/>
      </w:pPr>
      <w:rPr>
        <w:rFonts w:ascii="Wingdings" w:hAnsi="Wingdings" w:hint="default"/>
      </w:rPr>
    </w:lvl>
    <w:lvl w:ilvl="1" w:tplc="40090003" w:tentative="1">
      <w:start w:val="1"/>
      <w:numFmt w:val="bullet"/>
      <w:lvlText w:val="o"/>
      <w:lvlJc w:val="left"/>
      <w:pPr>
        <w:ind w:left="2580" w:hanging="360"/>
      </w:pPr>
      <w:rPr>
        <w:rFonts w:ascii="Courier New" w:hAnsi="Courier New" w:cs="Courier New" w:hint="default"/>
      </w:rPr>
    </w:lvl>
    <w:lvl w:ilvl="2" w:tplc="40090005" w:tentative="1">
      <w:start w:val="1"/>
      <w:numFmt w:val="bullet"/>
      <w:lvlText w:val=""/>
      <w:lvlJc w:val="left"/>
      <w:pPr>
        <w:ind w:left="3300" w:hanging="360"/>
      </w:pPr>
      <w:rPr>
        <w:rFonts w:ascii="Wingdings" w:hAnsi="Wingdings" w:hint="default"/>
      </w:rPr>
    </w:lvl>
    <w:lvl w:ilvl="3" w:tplc="40090001" w:tentative="1">
      <w:start w:val="1"/>
      <w:numFmt w:val="bullet"/>
      <w:lvlText w:val=""/>
      <w:lvlJc w:val="left"/>
      <w:pPr>
        <w:ind w:left="4020" w:hanging="360"/>
      </w:pPr>
      <w:rPr>
        <w:rFonts w:ascii="Symbol" w:hAnsi="Symbol" w:hint="default"/>
      </w:rPr>
    </w:lvl>
    <w:lvl w:ilvl="4" w:tplc="40090003" w:tentative="1">
      <w:start w:val="1"/>
      <w:numFmt w:val="bullet"/>
      <w:lvlText w:val="o"/>
      <w:lvlJc w:val="left"/>
      <w:pPr>
        <w:ind w:left="4740" w:hanging="360"/>
      </w:pPr>
      <w:rPr>
        <w:rFonts w:ascii="Courier New" w:hAnsi="Courier New" w:cs="Courier New" w:hint="default"/>
      </w:rPr>
    </w:lvl>
    <w:lvl w:ilvl="5" w:tplc="40090005" w:tentative="1">
      <w:start w:val="1"/>
      <w:numFmt w:val="bullet"/>
      <w:lvlText w:val=""/>
      <w:lvlJc w:val="left"/>
      <w:pPr>
        <w:ind w:left="5460" w:hanging="360"/>
      </w:pPr>
      <w:rPr>
        <w:rFonts w:ascii="Wingdings" w:hAnsi="Wingdings" w:hint="default"/>
      </w:rPr>
    </w:lvl>
    <w:lvl w:ilvl="6" w:tplc="40090001" w:tentative="1">
      <w:start w:val="1"/>
      <w:numFmt w:val="bullet"/>
      <w:lvlText w:val=""/>
      <w:lvlJc w:val="left"/>
      <w:pPr>
        <w:ind w:left="6180" w:hanging="360"/>
      </w:pPr>
      <w:rPr>
        <w:rFonts w:ascii="Symbol" w:hAnsi="Symbol" w:hint="default"/>
      </w:rPr>
    </w:lvl>
    <w:lvl w:ilvl="7" w:tplc="40090003" w:tentative="1">
      <w:start w:val="1"/>
      <w:numFmt w:val="bullet"/>
      <w:lvlText w:val="o"/>
      <w:lvlJc w:val="left"/>
      <w:pPr>
        <w:ind w:left="6900" w:hanging="360"/>
      </w:pPr>
      <w:rPr>
        <w:rFonts w:ascii="Courier New" w:hAnsi="Courier New" w:cs="Courier New" w:hint="default"/>
      </w:rPr>
    </w:lvl>
    <w:lvl w:ilvl="8" w:tplc="40090005" w:tentative="1">
      <w:start w:val="1"/>
      <w:numFmt w:val="bullet"/>
      <w:lvlText w:val=""/>
      <w:lvlJc w:val="left"/>
      <w:pPr>
        <w:ind w:left="7620" w:hanging="360"/>
      </w:pPr>
      <w:rPr>
        <w:rFonts w:ascii="Wingdings" w:hAnsi="Wingdings" w:hint="default"/>
      </w:rPr>
    </w:lvl>
  </w:abstractNum>
  <w:abstractNum w:abstractNumId="1" w15:restartNumberingAfterBreak="0">
    <w:nsid w:val="0C2521E9"/>
    <w:multiLevelType w:val="hybridMultilevel"/>
    <w:tmpl w:val="F0A826F0"/>
    <w:lvl w:ilvl="0" w:tplc="266A0A00">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D577A92"/>
    <w:multiLevelType w:val="hybridMultilevel"/>
    <w:tmpl w:val="FAA076C8"/>
    <w:lvl w:ilvl="0" w:tplc="37C6FB30">
      <w:start w:val="1"/>
      <w:numFmt w:val="lowerLetter"/>
      <w:lvlText w:val="(%1)"/>
      <w:lvlJc w:val="left"/>
      <w:pPr>
        <w:tabs>
          <w:tab w:val="num" w:pos="1185"/>
        </w:tabs>
        <w:ind w:left="1185" w:hanging="118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A76920"/>
    <w:multiLevelType w:val="hybridMultilevel"/>
    <w:tmpl w:val="E2BE3ED6"/>
    <w:lvl w:ilvl="0" w:tplc="785835E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2531C1D"/>
    <w:multiLevelType w:val="hybridMultilevel"/>
    <w:tmpl w:val="8CDC3B02"/>
    <w:lvl w:ilvl="0" w:tplc="901062E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30063AE"/>
    <w:multiLevelType w:val="hybridMultilevel"/>
    <w:tmpl w:val="CDE2FD40"/>
    <w:lvl w:ilvl="0" w:tplc="70944EDC">
      <w:start w:val="1"/>
      <w:numFmt w:val="lowerLetter"/>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397207C"/>
    <w:multiLevelType w:val="hybridMultilevel"/>
    <w:tmpl w:val="515CD0EA"/>
    <w:lvl w:ilvl="0" w:tplc="3B16304E">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A024B37"/>
    <w:multiLevelType w:val="hybridMultilevel"/>
    <w:tmpl w:val="4F86423C"/>
    <w:lvl w:ilvl="0" w:tplc="D440242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ADC3C43"/>
    <w:multiLevelType w:val="hybridMultilevel"/>
    <w:tmpl w:val="8278BCB6"/>
    <w:lvl w:ilvl="0" w:tplc="AF421AF4">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08151C5"/>
    <w:multiLevelType w:val="hybridMultilevel"/>
    <w:tmpl w:val="9F40FC16"/>
    <w:lvl w:ilvl="0" w:tplc="2E5A84D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40B63A35"/>
    <w:multiLevelType w:val="hybridMultilevel"/>
    <w:tmpl w:val="F5C29826"/>
    <w:lvl w:ilvl="0" w:tplc="EFB4550E">
      <w:start w:val="1"/>
      <w:numFmt w:val="lowerRoman"/>
      <w:lvlText w:val="(%1)"/>
      <w:lvlJc w:val="left"/>
      <w:pPr>
        <w:tabs>
          <w:tab w:val="num" w:pos="1080"/>
        </w:tabs>
        <w:ind w:left="1080" w:hanging="720"/>
      </w:pPr>
      <w:rPr>
        <w:rFonts w:hint="default"/>
      </w:rPr>
    </w:lvl>
    <w:lvl w:ilvl="1" w:tplc="75B417EA">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4397F80"/>
    <w:multiLevelType w:val="hybridMultilevel"/>
    <w:tmpl w:val="AF362192"/>
    <w:lvl w:ilvl="0" w:tplc="B84A9078">
      <w:start w:val="1"/>
      <w:numFmt w:val="low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51E4846"/>
    <w:multiLevelType w:val="hybridMultilevel"/>
    <w:tmpl w:val="BC081D82"/>
    <w:lvl w:ilvl="0" w:tplc="40090005">
      <w:start w:val="1"/>
      <w:numFmt w:val="bullet"/>
      <w:lvlText w:val=""/>
      <w:lvlJc w:val="left"/>
      <w:pPr>
        <w:ind w:left="1860" w:hanging="360"/>
      </w:pPr>
      <w:rPr>
        <w:rFonts w:ascii="Wingdings" w:hAnsi="Wingdings" w:hint="default"/>
      </w:rPr>
    </w:lvl>
    <w:lvl w:ilvl="1" w:tplc="40090003" w:tentative="1">
      <w:start w:val="1"/>
      <w:numFmt w:val="bullet"/>
      <w:lvlText w:val="o"/>
      <w:lvlJc w:val="left"/>
      <w:pPr>
        <w:ind w:left="2580" w:hanging="360"/>
      </w:pPr>
      <w:rPr>
        <w:rFonts w:ascii="Courier New" w:hAnsi="Courier New" w:cs="Courier New" w:hint="default"/>
      </w:rPr>
    </w:lvl>
    <w:lvl w:ilvl="2" w:tplc="40090005" w:tentative="1">
      <w:start w:val="1"/>
      <w:numFmt w:val="bullet"/>
      <w:lvlText w:val=""/>
      <w:lvlJc w:val="left"/>
      <w:pPr>
        <w:ind w:left="3300" w:hanging="360"/>
      </w:pPr>
      <w:rPr>
        <w:rFonts w:ascii="Wingdings" w:hAnsi="Wingdings" w:hint="default"/>
      </w:rPr>
    </w:lvl>
    <w:lvl w:ilvl="3" w:tplc="40090001" w:tentative="1">
      <w:start w:val="1"/>
      <w:numFmt w:val="bullet"/>
      <w:lvlText w:val=""/>
      <w:lvlJc w:val="left"/>
      <w:pPr>
        <w:ind w:left="4020" w:hanging="360"/>
      </w:pPr>
      <w:rPr>
        <w:rFonts w:ascii="Symbol" w:hAnsi="Symbol" w:hint="default"/>
      </w:rPr>
    </w:lvl>
    <w:lvl w:ilvl="4" w:tplc="40090003" w:tentative="1">
      <w:start w:val="1"/>
      <w:numFmt w:val="bullet"/>
      <w:lvlText w:val="o"/>
      <w:lvlJc w:val="left"/>
      <w:pPr>
        <w:ind w:left="4740" w:hanging="360"/>
      </w:pPr>
      <w:rPr>
        <w:rFonts w:ascii="Courier New" w:hAnsi="Courier New" w:cs="Courier New" w:hint="default"/>
      </w:rPr>
    </w:lvl>
    <w:lvl w:ilvl="5" w:tplc="40090005" w:tentative="1">
      <w:start w:val="1"/>
      <w:numFmt w:val="bullet"/>
      <w:lvlText w:val=""/>
      <w:lvlJc w:val="left"/>
      <w:pPr>
        <w:ind w:left="5460" w:hanging="360"/>
      </w:pPr>
      <w:rPr>
        <w:rFonts w:ascii="Wingdings" w:hAnsi="Wingdings" w:hint="default"/>
      </w:rPr>
    </w:lvl>
    <w:lvl w:ilvl="6" w:tplc="40090001" w:tentative="1">
      <w:start w:val="1"/>
      <w:numFmt w:val="bullet"/>
      <w:lvlText w:val=""/>
      <w:lvlJc w:val="left"/>
      <w:pPr>
        <w:ind w:left="6180" w:hanging="360"/>
      </w:pPr>
      <w:rPr>
        <w:rFonts w:ascii="Symbol" w:hAnsi="Symbol" w:hint="default"/>
      </w:rPr>
    </w:lvl>
    <w:lvl w:ilvl="7" w:tplc="40090003" w:tentative="1">
      <w:start w:val="1"/>
      <w:numFmt w:val="bullet"/>
      <w:lvlText w:val="o"/>
      <w:lvlJc w:val="left"/>
      <w:pPr>
        <w:ind w:left="6900" w:hanging="360"/>
      </w:pPr>
      <w:rPr>
        <w:rFonts w:ascii="Courier New" w:hAnsi="Courier New" w:cs="Courier New" w:hint="default"/>
      </w:rPr>
    </w:lvl>
    <w:lvl w:ilvl="8" w:tplc="40090005" w:tentative="1">
      <w:start w:val="1"/>
      <w:numFmt w:val="bullet"/>
      <w:lvlText w:val=""/>
      <w:lvlJc w:val="left"/>
      <w:pPr>
        <w:ind w:left="7620" w:hanging="360"/>
      </w:pPr>
      <w:rPr>
        <w:rFonts w:ascii="Wingdings" w:hAnsi="Wingdings" w:hint="default"/>
      </w:rPr>
    </w:lvl>
  </w:abstractNum>
  <w:abstractNum w:abstractNumId="13" w15:restartNumberingAfterBreak="0">
    <w:nsid w:val="46382083"/>
    <w:multiLevelType w:val="hybridMultilevel"/>
    <w:tmpl w:val="4F86423C"/>
    <w:lvl w:ilvl="0" w:tplc="D440242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7C91D44"/>
    <w:multiLevelType w:val="hybridMultilevel"/>
    <w:tmpl w:val="74D20EA8"/>
    <w:lvl w:ilvl="0" w:tplc="62969A94">
      <w:start w:val="1"/>
      <w:numFmt w:val="lowerRoman"/>
      <w:lvlText w:val="%1)"/>
      <w:lvlJc w:val="left"/>
      <w:pPr>
        <w:tabs>
          <w:tab w:val="num" w:pos="1080"/>
        </w:tabs>
        <w:ind w:left="1080" w:hanging="720"/>
      </w:pPr>
      <w:rPr>
        <w:rFonts w:hint="default"/>
      </w:rPr>
    </w:lvl>
    <w:lvl w:ilvl="1" w:tplc="7BEA5FFC">
      <w:start w:val="1"/>
      <w:numFmt w:val="decimal"/>
      <w:lvlText w:val="%2)"/>
      <w:lvlJc w:val="left"/>
      <w:pPr>
        <w:tabs>
          <w:tab w:val="num" w:pos="1815"/>
        </w:tabs>
        <w:ind w:left="1815" w:hanging="735"/>
      </w:pPr>
      <w:rPr>
        <w:rFonts w:hint="default"/>
      </w:rPr>
    </w:lvl>
    <w:lvl w:ilvl="2" w:tplc="B198A1C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9E104BB"/>
    <w:multiLevelType w:val="hybridMultilevel"/>
    <w:tmpl w:val="CAD4CA4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F30309"/>
    <w:multiLevelType w:val="hybridMultilevel"/>
    <w:tmpl w:val="627A69C4"/>
    <w:lvl w:ilvl="0" w:tplc="1E6425B6">
      <w:start w:val="1"/>
      <w:numFmt w:val="lowerLetter"/>
      <w:lvlText w:val="(%1)"/>
      <w:lvlJc w:val="left"/>
      <w:pPr>
        <w:ind w:left="900" w:hanging="360"/>
      </w:pPr>
      <w:rPr>
        <w:rFonts w:hint="default"/>
        <w:b/>
        <w:bCs/>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17" w15:restartNumberingAfterBreak="0">
    <w:nsid w:val="50F342CD"/>
    <w:multiLevelType w:val="hybridMultilevel"/>
    <w:tmpl w:val="66DC7516"/>
    <w:lvl w:ilvl="0" w:tplc="FD9262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43D5DD3"/>
    <w:multiLevelType w:val="hybridMultilevel"/>
    <w:tmpl w:val="D59A0FA6"/>
    <w:lvl w:ilvl="0" w:tplc="DA1026AC">
      <w:start w:val="1"/>
      <w:numFmt w:val="lowerLetter"/>
      <w:lvlText w:val="%1)"/>
      <w:lvlJc w:val="left"/>
      <w:pPr>
        <w:tabs>
          <w:tab w:val="num" w:pos="780"/>
        </w:tabs>
        <w:ind w:left="780" w:hanging="420"/>
      </w:pPr>
      <w:rPr>
        <w:rFonts w:cs="Times New Roman" w:hint="default"/>
        <w:b/>
        <w:bCs/>
      </w:rPr>
    </w:lvl>
    <w:lvl w:ilvl="1" w:tplc="5FCC9C2E">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4422309"/>
    <w:multiLevelType w:val="hybridMultilevel"/>
    <w:tmpl w:val="53B48758"/>
    <w:lvl w:ilvl="0" w:tplc="AE2AF7E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8A9043D"/>
    <w:multiLevelType w:val="hybridMultilevel"/>
    <w:tmpl w:val="20D6F448"/>
    <w:lvl w:ilvl="0" w:tplc="319805B0">
      <w:start w:val="1"/>
      <w:numFmt w:val="low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AA527BA"/>
    <w:multiLevelType w:val="hybridMultilevel"/>
    <w:tmpl w:val="9EE64BFC"/>
    <w:lvl w:ilvl="0" w:tplc="20F25C9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AB3444C"/>
    <w:multiLevelType w:val="hybridMultilevel"/>
    <w:tmpl w:val="367CB082"/>
    <w:lvl w:ilvl="0" w:tplc="132CE148">
      <w:start w:val="1"/>
      <w:numFmt w:val="lowerLetter"/>
      <w:lvlText w:val="(%1)"/>
      <w:lvlJc w:val="left"/>
      <w:pPr>
        <w:ind w:left="720" w:hanging="360"/>
      </w:pPr>
      <w:rPr>
        <w:rFonts w:cs="Nirmala U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5CAB5300"/>
    <w:multiLevelType w:val="hybridMultilevel"/>
    <w:tmpl w:val="66DC7516"/>
    <w:lvl w:ilvl="0" w:tplc="FD9262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5EBF0F76"/>
    <w:multiLevelType w:val="hybridMultilevel"/>
    <w:tmpl w:val="66DC7516"/>
    <w:lvl w:ilvl="0" w:tplc="FD9262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F882DCC"/>
    <w:multiLevelType w:val="hybridMultilevel"/>
    <w:tmpl w:val="6ED66056"/>
    <w:lvl w:ilvl="0" w:tplc="79E01150">
      <w:start w:val="1"/>
      <w:numFmt w:val="upperRoman"/>
      <w:lvlText w:val="(%1)"/>
      <w:lvlJc w:val="left"/>
      <w:pPr>
        <w:ind w:left="1620" w:hanging="72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26" w15:restartNumberingAfterBreak="0">
    <w:nsid w:val="5FEC18CC"/>
    <w:multiLevelType w:val="hybridMultilevel"/>
    <w:tmpl w:val="627A69C4"/>
    <w:lvl w:ilvl="0" w:tplc="1E6425B6">
      <w:start w:val="1"/>
      <w:numFmt w:val="lowerLetter"/>
      <w:lvlText w:val="(%1)"/>
      <w:lvlJc w:val="left"/>
      <w:pPr>
        <w:ind w:left="900" w:hanging="360"/>
      </w:pPr>
      <w:rPr>
        <w:rFonts w:hint="default"/>
        <w:b/>
        <w:bCs/>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27" w15:restartNumberingAfterBreak="0">
    <w:nsid w:val="6EAC0EE9"/>
    <w:multiLevelType w:val="hybridMultilevel"/>
    <w:tmpl w:val="5F28E696"/>
    <w:lvl w:ilvl="0" w:tplc="90A80288">
      <w:start w:val="1"/>
      <w:numFmt w:val="low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20A3C3C"/>
    <w:multiLevelType w:val="hybridMultilevel"/>
    <w:tmpl w:val="35FA357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77F4290E"/>
    <w:multiLevelType w:val="hybridMultilevel"/>
    <w:tmpl w:val="627A69C4"/>
    <w:lvl w:ilvl="0" w:tplc="1E6425B6">
      <w:start w:val="1"/>
      <w:numFmt w:val="lowerLetter"/>
      <w:lvlText w:val="(%1)"/>
      <w:lvlJc w:val="left"/>
      <w:pPr>
        <w:ind w:left="900" w:hanging="360"/>
      </w:pPr>
      <w:rPr>
        <w:rFonts w:hint="default"/>
        <w:b/>
        <w:bCs/>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30" w15:restartNumberingAfterBreak="0">
    <w:nsid w:val="7A7C2986"/>
    <w:multiLevelType w:val="hybridMultilevel"/>
    <w:tmpl w:val="4E183D3E"/>
    <w:lvl w:ilvl="0" w:tplc="40090001">
      <w:start w:val="1"/>
      <w:numFmt w:val="bullet"/>
      <w:lvlText w:val=""/>
      <w:lvlJc w:val="left"/>
      <w:pPr>
        <w:ind w:left="1140" w:hanging="360"/>
      </w:pPr>
      <w:rPr>
        <w:rFonts w:ascii="Symbol" w:hAnsi="Symbol" w:hint="default"/>
      </w:rPr>
    </w:lvl>
    <w:lvl w:ilvl="1" w:tplc="40090003" w:tentative="1">
      <w:start w:val="1"/>
      <w:numFmt w:val="bullet"/>
      <w:lvlText w:val="o"/>
      <w:lvlJc w:val="left"/>
      <w:pPr>
        <w:ind w:left="1860" w:hanging="360"/>
      </w:pPr>
      <w:rPr>
        <w:rFonts w:ascii="Courier New" w:hAnsi="Courier New" w:cs="Courier New" w:hint="default"/>
      </w:rPr>
    </w:lvl>
    <w:lvl w:ilvl="2" w:tplc="40090005" w:tentative="1">
      <w:start w:val="1"/>
      <w:numFmt w:val="bullet"/>
      <w:lvlText w:val=""/>
      <w:lvlJc w:val="left"/>
      <w:pPr>
        <w:ind w:left="2580" w:hanging="360"/>
      </w:pPr>
      <w:rPr>
        <w:rFonts w:ascii="Wingdings" w:hAnsi="Wingdings" w:hint="default"/>
      </w:rPr>
    </w:lvl>
    <w:lvl w:ilvl="3" w:tplc="40090001" w:tentative="1">
      <w:start w:val="1"/>
      <w:numFmt w:val="bullet"/>
      <w:lvlText w:val=""/>
      <w:lvlJc w:val="left"/>
      <w:pPr>
        <w:ind w:left="3300" w:hanging="360"/>
      </w:pPr>
      <w:rPr>
        <w:rFonts w:ascii="Symbol" w:hAnsi="Symbol" w:hint="default"/>
      </w:rPr>
    </w:lvl>
    <w:lvl w:ilvl="4" w:tplc="40090003" w:tentative="1">
      <w:start w:val="1"/>
      <w:numFmt w:val="bullet"/>
      <w:lvlText w:val="o"/>
      <w:lvlJc w:val="left"/>
      <w:pPr>
        <w:ind w:left="4020" w:hanging="360"/>
      </w:pPr>
      <w:rPr>
        <w:rFonts w:ascii="Courier New" w:hAnsi="Courier New" w:cs="Courier New" w:hint="default"/>
      </w:rPr>
    </w:lvl>
    <w:lvl w:ilvl="5" w:tplc="40090005" w:tentative="1">
      <w:start w:val="1"/>
      <w:numFmt w:val="bullet"/>
      <w:lvlText w:val=""/>
      <w:lvlJc w:val="left"/>
      <w:pPr>
        <w:ind w:left="4740" w:hanging="360"/>
      </w:pPr>
      <w:rPr>
        <w:rFonts w:ascii="Wingdings" w:hAnsi="Wingdings" w:hint="default"/>
      </w:rPr>
    </w:lvl>
    <w:lvl w:ilvl="6" w:tplc="40090001" w:tentative="1">
      <w:start w:val="1"/>
      <w:numFmt w:val="bullet"/>
      <w:lvlText w:val=""/>
      <w:lvlJc w:val="left"/>
      <w:pPr>
        <w:ind w:left="5460" w:hanging="360"/>
      </w:pPr>
      <w:rPr>
        <w:rFonts w:ascii="Symbol" w:hAnsi="Symbol" w:hint="default"/>
      </w:rPr>
    </w:lvl>
    <w:lvl w:ilvl="7" w:tplc="40090003" w:tentative="1">
      <w:start w:val="1"/>
      <w:numFmt w:val="bullet"/>
      <w:lvlText w:val="o"/>
      <w:lvlJc w:val="left"/>
      <w:pPr>
        <w:ind w:left="6180" w:hanging="360"/>
      </w:pPr>
      <w:rPr>
        <w:rFonts w:ascii="Courier New" w:hAnsi="Courier New" w:cs="Courier New" w:hint="default"/>
      </w:rPr>
    </w:lvl>
    <w:lvl w:ilvl="8" w:tplc="40090005" w:tentative="1">
      <w:start w:val="1"/>
      <w:numFmt w:val="bullet"/>
      <w:lvlText w:val=""/>
      <w:lvlJc w:val="left"/>
      <w:pPr>
        <w:ind w:left="6900" w:hanging="360"/>
      </w:pPr>
      <w:rPr>
        <w:rFonts w:ascii="Wingdings" w:hAnsi="Wingdings" w:hint="default"/>
      </w:rPr>
    </w:lvl>
  </w:abstractNum>
  <w:abstractNum w:abstractNumId="31" w15:restartNumberingAfterBreak="0">
    <w:nsid w:val="7A8B7197"/>
    <w:multiLevelType w:val="hybridMultilevel"/>
    <w:tmpl w:val="4F86423C"/>
    <w:lvl w:ilvl="0" w:tplc="D440242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7D3359AC"/>
    <w:multiLevelType w:val="hybridMultilevel"/>
    <w:tmpl w:val="627A69C4"/>
    <w:lvl w:ilvl="0" w:tplc="1E6425B6">
      <w:start w:val="1"/>
      <w:numFmt w:val="lowerLetter"/>
      <w:lvlText w:val="(%1)"/>
      <w:lvlJc w:val="left"/>
      <w:pPr>
        <w:ind w:left="900" w:hanging="360"/>
      </w:pPr>
      <w:rPr>
        <w:rFonts w:hint="default"/>
        <w:b/>
        <w:bCs/>
      </w:rPr>
    </w:lvl>
    <w:lvl w:ilvl="1" w:tplc="40090019">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num w:numId="1">
    <w:abstractNumId w:val="6"/>
  </w:num>
  <w:num w:numId="2">
    <w:abstractNumId w:val="10"/>
  </w:num>
  <w:num w:numId="3">
    <w:abstractNumId w:val="3"/>
  </w:num>
  <w:num w:numId="4">
    <w:abstractNumId w:val="4"/>
  </w:num>
  <w:num w:numId="5">
    <w:abstractNumId w:val="2"/>
  </w:num>
  <w:num w:numId="6">
    <w:abstractNumId w:val="9"/>
  </w:num>
  <w:num w:numId="7">
    <w:abstractNumId w:val="21"/>
  </w:num>
  <w:num w:numId="8">
    <w:abstractNumId w:val="19"/>
  </w:num>
  <w:num w:numId="9">
    <w:abstractNumId w:val="7"/>
  </w:num>
  <w:num w:numId="10">
    <w:abstractNumId w:val="13"/>
  </w:num>
  <w:num w:numId="11">
    <w:abstractNumId w:val="31"/>
  </w:num>
  <w:num w:numId="12">
    <w:abstractNumId w:val="18"/>
  </w:num>
  <w:num w:numId="13">
    <w:abstractNumId w:val="15"/>
  </w:num>
  <w:num w:numId="14">
    <w:abstractNumId w:val="17"/>
  </w:num>
  <w:num w:numId="15">
    <w:abstractNumId w:val="23"/>
  </w:num>
  <w:num w:numId="16">
    <w:abstractNumId w:val="24"/>
  </w:num>
  <w:num w:numId="17">
    <w:abstractNumId w:val="26"/>
  </w:num>
  <w:num w:numId="18">
    <w:abstractNumId w:val="16"/>
  </w:num>
  <w:num w:numId="19">
    <w:abstractNumId w:val="5"/>
  </w:num>
  <w:num w:numId="20">
    <w:abstractNumId w:val="29"/>
  </w:num>
  <w:num w:numId="21">
    <w:abstractNumId w:val="25"/>
  </w:num>
  <w:num w:numId="22">
    <w:abstractNumId w:val="11"/>
  </w:num>
  <w:num w:numId="23">
    <w:abstractNumId w:val="8"/>
  </w:num>
  <w:num w:numId="24">
    <w:abstractNumId w:val="32"/>
  </w:num>
  <w:num w:numId="25">
    <w:abstractNumId w:val="20"/>
  </w:num>
  <w:num w:numId="26">
    <w:abstractNumId w:val="14"/>
  </w:num>
  <w:num w:numId="27">
    <w:abstractNumId w:val="27"/>
  </w:num>
  <w:num w:numId="28">
    <w:abstractNumId w:val="22"/>
  </w:num>
  <w:num w:numId="29">
    <w:abstractNumId w:val="1"/>
  </w:num>
  <w:num w:numId="30">
    <w:abstractNumId w:val="28"/>
  </w:num>
  <w:num w:numId="31">
    <w:abstractNumId w:val="30"/>
  </w:num>
  <w:num w:numId="32">
    <w:abstractNumId w:val="12"/>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1D7"/>
    <w:rsid w:val="000150B5"/>
    <w:rsid w:val="00041ACC"/>
    <w:rsid w:val="000439C4"/>
    <w:rsid w:val="00047C18"/>
    <w:rsid w:val="0008256C"/>
    <w:rsid w:val="000B62E6"/>
    <w:rsid w:val="000B7530"/>
    <w:rsid w:val="000B7BC0"/>
    <w:rsid w:val="000C263C"/>
    <w:rsid w:val="000D3934"/>
    <w:rsid w:val="00122E03"/>
    <w:rsid w:val="00123396"/>
    <w:rsid w:val="001550D4"/>
    <w:rsid w:val="001A33C4"/>
    <w:rsid w:val="001B737B"/>
    <w:rsid w:val="001C0B1B"/>
    <w:rsid w:val="0021167F"/>
    <w:rsid w:val="002323DF"/>
    <w:rsid w:val="00266042"/>
    <w:rsid w:val="002902B3"/>
    <w:rsid w:val="002D74E8"/>
    <w:rsid w:val="0036122C"/>
    <w:rsid w:val="003D3A17"/>
    <w:rsid w:val="004539A2"/>
    <w:rsid w:val="004A10A4"/>
    <w:rsid w:val="004A2FB0"/>
    <w:rsid w:val="004A6E16"/>
    <w:rsid w:val="004B421F"/>
    <w:rsid w:val="004E3038"/>
    <w:rsid w:val="00505D15"/>
    <w:rsid w:val="00524064"/>
    <w:rsid w:val="00527C13"/>
    <w:rsid w:val="00544CA7"/>
    <w:rsid w:val="005B3DE4"/>
    <w:rsid w:val="0067246F"/>
    <w:rsid w:val="006E5A52"/>
    <w:rsid w:val="00710936"/>
    <w:rsid w:val="00723CD2"/>
    <w:rsid w:val="00770107"/>
    <w:rsid w:val="00792292"/>
    <w:rsid w:val="007E0216"/>
    <w:rsid w:val="00856FFE"/>
    <w:rsid w:val="00882799"/>
    <w:rsid w:val="00957CDA"/>
    <w:rsid w:val="009A48EA"/>
    <w:rsid w:val="009D7EB7"/>
    <w:rsid w:val="00A47F36"/>
    <w:rsid w:val="00A876C1"/>
    <w:rsid w:val="00A965E6"/>
    <w:rsid w:val="00AD3689"/>
    <w:rsid w:val="00B8255B"/>
    <w:rsid w:val="00BC2EC9"/>
    <w:rsid w:val="00BE5857"/>
    <w:rsid w:val="00C31148"/>
    <w:rsid w:val="00C31EEC"/>
    <w:rsid w:val="00C50D90"/>
    <w:rsid w:val="00C63132"/>
    <w:rsid w:val="00CE469A"/>
    <w:rsid w:val="00D1664F"/>
    <w:rsid w:val="00D220DE"/>
    <w:rsid w:val="00D60FAD"/>
    <w:rsid w:val="00D77F24"/>
    <w:rsid w:val="00DC329C"/>
    <w:rsid w:val="00DE386F"/>
    <w:rsid w:val="00DE461F"/>
    <w:rsid w:val="00DF7575"/>
    <w:rsid w:val="00E0429F"/>
    <w:rsid w:val="00E80A2E"/>
    <w:rsid w:val="00F44970"/>
    <w:rsid w:val="00FC3001"/>
    <w:rsid w:val="00FF01D7"/>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590FA"/>
  <w15:chartTrackingRefBased/>
  <w15:docId w15:val="{18DC8A81-F79A-4E18-9853-1491C96DD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ook Antiqua" w:eastAsiaTheme="minorHAnsi" w:hAnsi="Book Antiqua" w:cstheme="minorBidi"/>
        <w:sz w:val="26"/>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8">
    <w:name w:val="heading 8"/>
    <w:basedOn w:val="Normal"/>
    <w:next w:val="Normal"/>
    <w:link w:val="Heading8Char"/>
    <w:qFormat/>
    <w:rsid w:val="000B62E6"/>
    <w:pPr>
      <w:keepNext/>
      <w:spacing w:after="0" w:line="240" w:lineRule="auto"/>
      <w:ind w:left="-720" w:firstLine="720"/>
      <w:jc w:val="both"/>
      <w:outlineLvl w:val="7"/>
    </w:pPr>
    <w:rPr>
      <w:rFonts w:ascii="Georgia" w:eastAsia="Times New Roman" w:hAnsi="Georgia" w:cs="Arial"/>
      <w:b/>
      <w:bCs/>
      <w:sz w:val="28"/>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yle 2,List Paragraph-B,Dot pt,F5 List Paragraph,List Paragraph1,No Spacing1,List Paragraph Char Char Char,Indicator Text,Numbered Para 1,Bullet 1,Bullet Points,List Paragraph2,MAIN CONTENT,OBC Bullet,List Paragraph12,List Paragraph11,L"/>
    <w:basedOn w:val="Normal"/>
    <w:link w:val="ListParagraphChar"/>
    <w:uiPriority w:val="34"/>
    <w:qFormat/>
    <w:rsid w:val="00544CA7"/>
    <w:pPr>
      <w:ind w:left="720"/>
      <w:contextualSpacing/>
    </w:pPr>
  </w:style>
  <w:style w:type="table" w:styleId="TableGrid">
    <w:name w:val="Table Grid"/>
    <w:basedOn w:val="TableNormal"/>
    <w:uiPriority w:val="39"/>
    <w:rsid w:val="00544CA7"/>
    <w:pPr>
      <w:spacing w:after="0" w:line="240" w:lineRule="auto"/>
    </w:pPr>
    <w:rPr>
      <w:rFonts w:asciiTheme="minorHAnsi" w:eastAsiaTheme="minorEastAsia" w:hAnsiTheme="minorHAnsi"/>
      <w:sz w:val="22"/>
      <w:szCs w:val="20"/>
      <w:lang w:val="en-US"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2">
    <w:name w:val="Body Text 2"/>
    <w:basedOn w:val="Normal"/>
    <w:link w:val="BodyText2Char"/>
    <w:semiHidden/>
    <w:rsid w:val="0067246F"/>
    <w:pPr>
      <w:spacing w:after="0" w:line="240" w:lineRule="auto"/>
      <w:jc w:val="both"/>
    </w:pPr>
    <w:rPr>
      <w:rFonts w:ascii="Bookman Old Style" w:eastAsia="Times New Roman" w:hAnsi="Bookman Old Style" w:cs="Times New Roman"/>
      <w:sz w:val="28"/>
      <w:szCs w:val="24"/>
      <w:lang w:val="en-US"/>
    </w:rPr>
  </w:style>
  <w:style w:type="character" w:customStyle="1" w:styleId="BodyText2Char">
    <w:name w:val="Body Text 2 Char"/>
    <w:basedOn w:val="DefaultParagraphFont"/>
    <w:link w:val="BodyText2"/>
    <w:semiHidden/>
    <w:rsid w:val="0067246F"/>
    <w:rPr>
      <w:rFonts w:ascii="Bookman Old Style" w:eastAsia="Times New Roman" w:hAnsi="Bookman Old Style" w:cs="Times New Roman"/>
      <w:sz w:val="28"/>
      <w:szCs w:val="24"/>
      <w:lang w:val="en-US"/>
    </w:rPr>
  </w:style>
  <w:style w:type="paragraph" w:styleId="BodyTextIndent">
    <w:name w:val="Body Text Indent"/>
    <w:basedOn w:val="Normal"/>
    <w:link w:val="BodyTextIndentChar"/>
    <w:semiHidden/>
    <w:rsid w:val="0067246F"/>
    <w:pPr>
      <w:spacing w:after="0" w:line="240" w:lineRule="auto"/>
      <w:ind w:firstLine="360"/>
      <w:jc w:val="both"/>
    </w:pPr>
    <w:rPr>
      <w:rFonts w:ascii="Bookman Old Style" w:eastAsia="Times New Roman" w:hAnsi="Bookman Old Style" w:cs="Times New Roman"/>
      <w:sz w:val="28"/>
      <w:szCs w:val="24"/>
      <w:lang w:val="en-US"/>
    </w:rPr>
  </w:style>
  <w:style w:type="character" w:customStyle="1" w:styleId="BodyTextIndentChar">
    <w:name w:val="Body Text Indent Char"/>
    <w:basedOn w:val="DefaultParagraphFont"/>
    <w:link w:val="BodyTextIndent"/>
    <w:semiHidden/>
    <w:rsid w:val="0067246F"/>
    <w:rPr>
      <w:rFonts w:ascii="Bookman Old Style" w:eastAsia="Times New Roman" w:hAnsi="Bookman Old Style" w:cs="Times New Roman"/>
      <w:sz w:val="28"/>
      <w:szCs w:val="24"/>
      <w:lang w:val="en-US"/>
    </w:rPr>
  </w:style>
  <w:style w:type="character" w:customStyle="1" w:styleId="Heading8Char">
    <w:name w:val="Heading 8 Char"/>
    <w:basedOn w:val="DefaultParagraphFont"/>
    <w:link w:val="Heading8"/>
    <w:rsid w:val="000B62E6"/>
    <w:rPr>
      <w:rFonts w:ascii="Georgia" w:eastAsia="Times New Roman" w:hAnsi="Georgia" w:cs="Arial"/>
      <w:b/>
      <w:bCs/>
      <w:sz w:val="28"/>
      <w:szCs w:val="24"/>
      <w:u w:val="single"/>
      <w:lang w:val="en-US"/>
    </w:rPr>
  </w:style>
  <w:style w:type="paragraph" w:styleId="Header">
    <w:name w:val="header"/>
    <w:basedOn w:val="Normal"/>
    <w:link w:val="HeaderChar"/>
    <w:uiPriority w:val="99"/>
    <w:unhideWhenUsed/>
    <w:rsid w:val="003D3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3A17"/>
  </w:style>
  <w:style w:type="paragraph" w:styleId="Footer">
    <w:name w:val="footer"/>
    <w:basedOn w:val="Normal"/>
    <w:link w:val="FooterChar"/>
    <w:uiPriority w:val="99"/>
    <w:unhideWhenUsed/>
    <w:rsid w:val="003D3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3A17"/>
  </w:style>
  <w:style w:type="character" w:customStyle="1" w:styleId="css">
    <w:name w:val="css"/>
    <w:basedOn w:val="DefaultParagraphFont"/>
    <w:rsid w:val="004A6E16"/>
  </w:style>
  <w:style w:type="character" w:customStyle="1" w:styleId="text">
    <w:name w:val="text"/>
    <w:basedOn w:val="DefaultParagraphFont"/>
    <w:rsid w:val="004A6E16"/>
  </w:style>
  <w:style w:type="paragraph" w:styleId="BodyTextIndent3">
    <w:name w:val="Body Text Indent 3"/>
    <w:basedOn w:val="Normal"/>
    <w:link w:val="BodyTextIndent3Char"/>
    <w:uiPriority w:val="99"/>
    <w:semiHidden/>
    <w:unhideWhenUsed/>
    <w:rsid w:val="004A6E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A6E16"/>
    <w:rPr>
      <w:sz w:val="16"/>
      <w:szCs w:val="16"/>
    </w:rPr>
  </w:style>
  <w:style w:type="paragraph" w:styleId="BodyText">
    <w:name w:val="Body Text"/>
    <w:basedOn w:val="Normal"/>
    <w:link w:val="BodyTextChar"/>
    <w:uiPriority w:val="99"/>
    <w:semiHidden/>
    <w:unhideWhenUsed/>
    <w:rsid w:val="00524064"/>
    <w:pPr>
      <w:spacing w:after="120"/>
    </w:pPr>
  </w:style>
  <w:style w:type="character" w:customStyle="1" w:styleId="BodyTextChar">
    <w:name w:val="Body Text Char"/>
    <w:basedOn w:val="DefaultParagraphFont"/>
    <w:link w:val="BodyText"/>
    <w:uiPriority w:val="99"/>
    <w:semiHidden/>
    <w:rsid w:val="00524064"/>
  </w:style>
  <w:style w:type="paragraph" w:styleId="Title">
    <w:name w:val="Title"/>
    <w:basedOn w:val="Normal"/>
    <w:link w:val="TitleChar"/>
    <w:qFormat/>
    <w:rsid w:val="00524064"/>
    <w:pPr>
      <w:spacing w:after="0" w:line="240" w:lineRule="auto"/>
      <w:jc w:val="center"/>
    </w:pPr>
    <w:rPr>
      <w:rFonts w:ascii="Times New Roman" w:eastAsia="Times New Roman" w:hAnsi="Times New Roman" w:cs="Times New Roman"/>
      <w:b/>
      <w:bCs/>
      <w:sz w:val="22"/>
      <w:szCs w:val="24"/>
      <w:u w:val="single"/>
      <w:lang w:val="en-US"/>
    </w:rPr>
  </w:style>
  <w:style w:type="character" w:customStyle="1" w:styleId="TitleChar">
    <w:name w:val="Title Char"/>
    <w:basedOn w:val="DefaultParagraphFont"/>
    <w:link w:val="Title"/>
    <w:rsid w:val="00524064"/>
    <w:rPr>
      <w:rFonts w:ascii="Times New Roman" w:eastAsia="Times New Roman" w:hAnsi="Times New Roman" w:cs="Times New Roman"/>
      <w:b/>
      <w:bCs/>
      <w:sz w:val="22"/>
      <w:szCs w:val="24"/>
      <w:u w:val="single"/>
      <w:lang w:val="en-US"/>
    </w:rPr>
  </w:style>
  <w:style w:type="paragraph" w:styleId="BodyText3">
    <w:name w:val="Body Text 3"/>
    <w:basedOn w:val="Normal"/>
    <w:link w:val="BodyText3Char"/>
    <w:uiPriority w:val="99"/>
    <w:unhideWhenUsed/>
    <w:rsid w:val="00856FFE"/>
    <w:pPr>
      <w:spacing w:after="120"/>
    </w:pPr>
    <w:rPr>
      <w:sz w:val="16"/>
      <w:szCs w:val="16"/>
    </w:rPr>
  </w:style>
  <w:style w:type="character" w:customStyle="1" w:styleId="BodyText3Char">
    <w:name w:val="Body Text 3 Char"/>
    <w:basedOn w:val="DefaultParagraphFont"/>
    <w:link w:val="BodyText3"/>
    <w:uiPriority w:val="99"/>
    <w:rsid w:val="00856FFE"/>
    <w:rPr>
      <w:sz w:val="16"/>
      <w:szCs w:val="16"/>
    </w:rPr>
  </w:style>
  <w:style w:type="character" w:customStyle="1" w:styleId="ListParagraphChar">
    <w:name w:val="List Paragraph Char"/>
    <w:aliases w:val="Style 2 Char,List Paragraph-B Char,Dot pt Char,F5 List Paragraph Char,List Paragraph1 Char,No Spacing1 Char,List Paragraph Char Char Char Char,Indicator Text Char,Numbered Para 1 Char,Bullet 1 Char,Bullet Points Char,OBC Bullet Char"/>
    <w:link w:val="ListParagraph"/>
    <w:uiPriority w:val="34"/>
    <w:rsid w:val="000B7530"/>
  </w:style>
  <w:style w:type="table" w:customStyle="1" w:styleId="Style980">
    <w:name w:val="_Style 980"/>
    <w:basedOn w:val="TableNormal"/>
    <w:rsid w:val="005B3DE4"/>
    <w:pPr>
      <w:spacing w:after="200" w:line="276" w:lineRule="auto"/>
    </w:pPr>
    <w:rPr>
      <w:rFonts w:ascii="Calibri" w:eastAsia="Calibri" w:hAnsi="Calibri" w:cs="Calibri"/>
      <w:sz w:val="22"/>
      <w:lang w:eastAsia="en-IN" w:bidi="gu-IN"/>
    </w:rPr>
    <w:tblPr>
      <w:tblInd w:w="0" w:type="nil"/>
      <w:tblCellMar>
        <w:left w:w="115" w:type="dxa"/>
        <w:right w:w="115" w:type="dxa"/>
      </w:tblCellMar>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575</TotalTime>
  <Pages>6</Pages>
  <Words>1296</Words>
  <Characters>7389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CR2</cp:lastModifiedBy>
  <cp:revision>10</cp:revision>
  <dcterms:created xsi:type="dcterms:W3CDTF">2022-06-13T07:38:00Z</dcterms:created>
  <dcterms:modified xsi:type="dcterms:W3CDTF">2023-02-24T09:05:00Z</dcterms:modified>
</cp:coreProperties>
</file>