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F5" w:rsidRDefault="002660F5"/>
    <w:p w:rsidR="002660F5" w:rsidRDefault="002660F5"/>
    <w:p w:rsidR="002660F5" w:rsidRPr="00EF32AA" w:rsidRDefault="002660F5" w:rsidP="002660F5">
      <w:pPr>
        <w:jc w:val="center"/>
        <w:rPr>
          <w:rFonts w:ascii="AkrutiVistaarYogini" w:hAnsi="AkrutiVistaarYogini" w:cs="Tahoma"/>
          <w:bCs/>
          <w:sz w:val="62"/>
          <w:szCs w:val="32"/>
        </w:rPr>
      </w:pPr>
      <w:r>
        <w:rPr>
          <w:rFonts w:ascii="Bookman Old Style" w:eastAsia="Calibri" w:hAnsi="Bookman Old Style" w:cs="Shruti"/>
          <w:bCs/>
          <w:sz w:val="28"/>
          <w:szCs w:val="28"/>
        </w:rPr>
        <w:t xml:space="preserve">     </w:t>
      </w:r>
      <w:r w:rsidRPr="00EF32AA">
        <w:rPr>
          <w:rFonts w:ascii="AkrutiVistaarYogini" w:hAnsi="AkrutiVistaarYogini" w:cs="Arial Unicode MS" w:hint="cs"/>
          <w:bCs/>
          <w:sz w:val="62"/>
          <w:szCs w:val="32"/>
          <w:cs/>
          <w:lang w:bidi="hi-IN"/>
        </w:rPr>
        <w:t xml:space="preserve">दीनदयाल पोर्ट ट्रस्ट </w:t>
      </w:r>
    </w:p>
    <w:p w:rsidR="002660F5" w:rsidRDefault="00522E68" w:rsidP="002660F5">
      <w:pPr>
        <w:jc w:val="center"/>
        <w:rPr>
          <w:rFonts w:ascii="Tahoma" w:hAnsi="Tahoma" w:cs="Tahoma"/>
          <w:b/>
          <w:sz w:val="26"/>
          <w:szCs w:val="12"/>
        </w:rPr>
      </w:pPr>
      <w:r>
        <w:rPr>
          <w:rFonts w:ascii="Tahoma" w:hAnsi="Tahoma" w:cs="Tahoma"/>
          <w:b/>
          <w:sz w:val="26"/>
          <w:szCs w:val="12"/>
        </w:rPr>
        <w:t xml:space="preserve">       DEENDAYAL PORT AUTHORITY</w:t>
      </w:r>
    </w:p>
    <w:p w:rsidR="002660F5" w:rsidRDefault="00945D3B" w:rsidP="002660F5">
      <w:r>
        <w:rPr>
          <w:noProof/>
          <w:sz w:val="20"/>
        </w:rPr>
        <w:pict>
          <v:shapetype id="_x0000_t202" coordsize="21600,21600" o:spt="202" path="m,l,21600r21600,l21600,xe">
            <v:stroke joinstyle="miter"/>
            <v:path gradientshapeok="t" o:connecttype="rect"/>
          </v:shapetype>
          <v:shape id="_x0000_s1028" type="#_x0000_t202" style="position:absolute;margin-left:308.85pt;margin-top:3.6pt;width:181.65pt;height:57.2pt;z-index:251662336;mso-width-relative:margin;mso-height-relative:margin" strokecolor="white" strokeweight="1pt">
            <v:textbox style="mso-next-textbox:#_x0000_s1028">
              <w:txbxContent>
                <w:p w:rsidR="002660F5" w:rsidRPr="00F17B90" w:rsidRDefault="002660F5" w:rsidP="002660F5">
                  <w:pPr>
                    <w:ind w:right="-105"/>
                    <w:jc w:val="right"/>
                    <w:rPr>
                      <w:sz w:val="18"/>
                      <w:szCs w:val="18"/>
                    </w:rPr>
                  </w:pPr>
                  <w:r w:rsidRPr="00F17B90">
                    <w:rPr>
                      <w:sz w:val="18"/>
                      <w:szCs w:val="18"/>
                    </w:rPr>
                    <w:t xml:space="preserve">Office of the </w:t>
                  </w:r>
                  <w:r>
                    <w:rPr>
                      <w:sz w:val="18"/>
                      <w:szCs w:val="18"/>
                    </w:rPr>
                    <w:t xml:space="preserve">Executive </w:t>
                  </w:r>
                  <w:r w:rsidRPr="00F17B90">
                    <w:rPr>
                      <w:sz w:val="18"/>
                      <w:szCs w:val="18"/>
                    </w:rPr>
                    <w:t xml:space="preserve">Engineer </w:t>
                  </w:r>
                  <w:r w:rsidR="00320F4C">
                    <w:rPr>
                      <w:sz w:val="18"/>
                      <w:szCs w:val="18"/>
                    </w:rPr>
                    <w:t>(R</w:t>
                  </w:r>
                  <w:r w:rsidRPr="00F17B90">
                    <w:rPr>
                      <w:sz w:val="18"/>
                      <w:szCs w:val="18"/>
                    </w:rPr>
                    <w:t>), Administrative Office Building</w:t>
                  </w:r>
                  <w:r>
                    <w:rPr>
                      <w:sz w:val="18"/>
                      <w:szCs w:val="18"/>
                    </w:rPr>
                    <w:t>,</w:t>
                  </w:r>
                </w:p>
                <w:p w:rsidR="002660F5" w:rsidRPr="00F17B90" w:rsidRDefault="002660F5" w:rsidP="002660F5">
                  <w:pPr>
                    <w:ind w:right="-105"/>
                    <w:jc w:val="right"/>
                    <w:rPr>
                      <w:sz w:val="18"/>
                      <w:szCs w:val="18"/>
                    </w:rPr>
                  </w:pPr>
                  <w:r w:rsidRPr="00F17B90">
                    <w:rPr>
                      <w:sz w:val="18"/>
                      <w:szCs w:val="18"/>
                    </w:rPr>
                    <w:t>Post Box No. 50,</w:t>
                  </w:r>
                  <w:r>
                    <w:rPr>
                      <w:sz w:val="18"/>
                      <w:szCs w:val="18"/>
                    </w:rPr>
                    <w:t xml:space="preserve"> </w:t>
                  </w:r>
                  <w:r w:rsidRPr="00F17B90">
                    <w:rPr>
                      <w:sz w:val="18"/>
                      <w:szCs w:val="18"/>
                      <w:lang w:val="da-DK"/>
                    </w:rPr>
                    <w:t>Gandhidham–Kachchh</w:t>
                  </w:r>
                </w:p>
                <w:p w:rsidR="002660F5" w:rsidRPr="00F17B90" w:rsidRDefault="00945D3B" w:rsidP="002660F5">
                  <w:pPr>
                    <w:ind w:right="-105"/>
                    <w:jc w:val="right"/>
                    <w:rPr>
                      <w:sz w:val="18"/>
                      <w:szCs w:val="18"/>
                    </w:rPr>
                  </w:pPr>
                  <w:hyperlink r:id="rId5" w:history="1">
                    <w:r w:rsidR="002660F5" w:rsidRPr="00703307">
                      <w:rPr>
                        <w:rStyle w:val="Hyperlink"/>
                        <w:rFonts w:eastAsiaTheme="majorEastAsia"/>
                        <w:sz w:val="18"/>
                        <w:szCs w:val="18"/>
                        <w:lang w:val="da-DK"/>
                      </w:rPr>
                      <w:t>www.deendayalport.gov.in</w:t>
                    </w:r>
                  </w:hyperlink>
                </w:p>
                <w:p w:rsidR="002660F5" w:rsidRPr="00F17B90" w:rsidRDefault="002660F5" w:rsidP="002660F5">
                  <w:pPr>
                    <w:rPr>
                      <w:sz w:val="18"/>
                      <w:szCs w:val="18"/>
                    </w:rPr>
                  </w:pPr>
                </w:p>
              </w:txbxContent>
            </v:textbox>
          </v:shape>
        </w:pict>
      </w:r>
      <w:r w:rsidR="002660F5">
        <w:rPr>
          <w:noProof/>
          <w:lang w:bidi="hi-IN"/>
        </w:rPr>
        <w:drawing>
          <wp:inline distT="0" distB="0" distL="0" distR="0" wp14:anchorId="5C300780" wp14:editId="399CB2A9">
            <wp:extent cx="866775" cy="609600"/>
            <wp:effectExtent l="19050" t="0" r="9525" b="0"/>
            <wp:docPr id="5" name="Picture 5" descr="C:\Users\PC-145\Desktop\Logo\Swatchh Bhara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45\Desktop\Logo\Swatchh Bharat Logo.png"/>
                    <pic:cNvPicPr>
                      <a:picLocks noChangeAspect="1" noChangeArrowheads="1"/>
                    </pic:cNvPicPr>
                  </pic:nvPicPr>
                  <pic:blipFill>
                    <a:blip r:embed="rId6"/>
                    <a:srcRect/>
                    <a:stretch>
                      <a:fillRect/>
                    </a:stretch>
                  </pic:blipFill>
                  <pic:spPr bwMode="auto">
                    <a:xfrm>
                      <a:off x="0" y="0"/>
                      <a:ext cx="866775" cy="609600"/>
                    </a:xfrm>
                    <a:prstGeom prst="rect">
                      <a:avLst/>
                    </a:prstGeom>
                    <a:noFill/>
                    <a:ln w="9525">
                      <a:noFill/>
                      <a:miter lim="800000"/>
                      <a:headEnd/>
                      <a:tailEnd/>
                    </a:ln>
                  </pic:spPr>
                </pic:pic>
              </a:graphicData>
            </a:graphic>
          </wp:inline>
        </w:drawing>
      </w:r>
      <w:r w:rsidR="002660F5">
        <w:rPr>
          <w:noProof/>
          <w:lang w:bidi="hi-IN"/>
        </w:rPr>
        <w:drawing>
          <wp:inline distT="0" distB="0" distL="0" distR="0" wp14:anchorId="4B7ECC38" wp14:editId="5A6D5D7A">
            <wp:extent cx="952500" cy="723900"/>
            <wp:effectExtent l="19050" t="0" r="0" b="0"/>
            <wp:docPr id="6" name="Picture 6" descr="C:\Users\PC-145\Desktop\Logo\SI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45\Desktop\Logo\SIPC Logo.jpg"/>
                    <pic:cNvPicPr>
                      <a:picLocks noChangeAspect="1" noChangeArrowheads="1"/>
                    </pic:cNvPicPr>
                  </pic:nvPicPr>
                  <pic:blipFill>
                    <a:blip r:embed="rId7"/>
                    <a:srcRect/>
                    <a:stretch>
                      <a:fillRect/>
                    </a:stretch>
                  </pic:blipFill>
                  <pic:spPr bwMode="auto">
                    <a:xfrm>
                      <a:off x="0" y="0"/>
                      <a:ext cx="952500" cy="723900"/>
                    </a:xfrm>
                    <a:prstGeom prst="rect">
                      <a:avLst/>
                    </a:prstGeom>
                    <a:noFill/>
                    <a:ln w="9525">
                      <a:noFill/>
                      <a:miter lim="800000"/>
                      <a:headEnd/>
                      <a:tailEnd/>
                    </a:ln>
                  </pic:spPr>
                </pic:pic>
              </a:graphicData>
            </a:graphic>
          </wp:inline>
        </w:drawing>
      </w:r>
      <w:r w:rsidR="002660F5">
        <w:rPr>
          <w:noProof/>
          <w:lang w:bidi="hi-IN"/>
        </w:rPr>
        <w:drawing>
          <wp:inline distT="0" distB="0" distL="0" distR="0" wp14:anchorId="30A8090F" wp14:editId="397041F7">
            <wp:extent cx="981075" cy="723900"/>
            <wp:effectExtent l="19050" t="0" r="9525" b="0"/>
            <wp:docPr id="7" name="Picture 7" descr="C:\Users\PC-145\Desktop\Logo\Sagarma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45\Desktop\Logo\Sagarmala Logo.jpg"/>
                    <pic:cNvPicPr>
                      <a:picLocks noChangeAspect="1" noChangeArrowheads="1"/>
                    </pic:cNvPicPr>
                  </pic:nvPicPr>
                  <pic:blipFill>
                    <a:blip r:embed="rId8"/>
                    <a:srcRect/>
                    <a:stretch>
                      <a:fillRect/>
                    </a:stretch>
                  </pic:blipFill>
                  <pic:spPr bwMode="auto">
                    <a:xfrm>
                      <a:off x="0" y="0"/>
                      <a:ext cx="981075" cy="723900"/>
                    </a:xfrm>
                    <a:prstGeom prst="rect">
                      <a:avLst/>
                    </a:prstGeom>
                    <a:noFill/>
                    <a:ln w="9525">
                      <a:noFill/>
                      <a:miter lim="800000"/>
                      <a:headEnd/>
                      <a:tailEnd/>
                    </a:ln>
                  </pic:spPr>
                </pic:pic>
              </a:graphicData>
            </a:graphic>
          </wp:inline>
        </w:drawing>
      </w:r>
      <w:r w:rsidR="002660F5">
        <w:rPr>
          <w:noProof/>
          <w:lang w:bidi="hi-IN"/>
        </w:rPr>
        <w:drawing>
          <wp:inline distT="0" distB="0" distL="0" distR="0" wp14:anchorId="229F7F71" wp14:editId="5BE8DC4E">
            <wp:extent cx="1009650" cy="771525"/>
            <wp:effectExtent l="19050" t="0" r="0" b="0"/>
            <wp:docPr id="8" name="Picture 1" descr="LOGO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NDI"/>
                    <pic:cNvPicPr>
                      <a:picLocks noChangeAspect="1" noChangeArrowheads="1"/>
                    </pic:cNvPicPr>
                  </pic:nvPicPr>
                  <pic:blipFill>
                    <a:blip r:embed="rId9"/>
                    <a:srcRect/>
                    <a:stretch>
                      <a:fillRect/>
                    </a:stretch>
                  </pic:blipFill>
                  <pic:spPr bwMode="auto">
                    <a:xfrm>
                      <a:off x="0" y="0"/>
                      <a:ext cx="1009650" cy="771525"/>
                    </a:xfrm>
                    <a:prstGeom prst="rect">
                      <a:avLst/>
                    </a:prstGeom>
                    <a:noFill/>
                    <a:ln w="9525">
                      <a:noFill/>
                      <a:miter lim="800000"/>
                      <a:headEnd/>
                      <a:tailEnd/>
                    </a:ln>
                  </pic:spPr>
                </pic:pic>
              </a:graphicData>
            </a:graphic>
          </wp:inline>
        </w:drawing>
      </w:r>
    </w:p>
    <w:p w:rsidR="002660F5" w:rsidRPr="001C06A5" w:rsidRDefault="002660F5" w:rsidP="002660F5">
      <w:pPr>
        <w:rPr>
          <w:sz w:val="2"/>
        </w:rPr>
      </w:pPr>
    </w:p>
    <w:p w:rsidR="002660F5" w:rsidRPr="000F75AD" w:rsidRDefault="002660F5" w:rsidP="002660F5">
      <w:pPr>
        <w:ind w:right="-540"/>
        <w:rPr>
          <w:sz w:val="10"/>
          <w:szCs w:val="10"/>
        </w:rPr>
      </w:pPr>
    </w:p>
    <w:p w:rsidR="002660F5" w:rsidRDefault="002660F5" w:rsidP="002660F5">
      <w:pPr>
        <w:ind w:right="-540"/>
      </w:pPr>
      <w:r>
        <w:t>******************************************************************************</w:t>
      </w:r>
    </w:p>
    <w:p w:rsidR="002660F5" w:rsidRPr="00E818F9" w:rsidRDefault="002660F5" w:rsidP="002660F5">
      <w:pPr>
        <w:ind w:right="22"/>
        <w:rPr>
          <w:rFonts w:ascii="Tahoma" w:hAnsi="Tahoma" w:cs="Tahoma"/>
          <w:b/>
          <w:bCs/>
        </w:rPr>
      </w:pPr>
      <w:r w:rsidRPr="00E818F9">
        <w:rPr>
          <w:rFonts w:ascii="Tahoma" w:hAnsi="Tahoma" w:cs="Tahoma"/>
          <w:b/>
          <w:bCs/>
        </w:rPr>
        <w:t xml:space="preserve">No: </w:t>
      </w:r>
      <w:r w:rsidR="00320F4C">
        <w:rPr>
          <w:rFonts w:ascii="Tahoma" w:hAnsi="Tahoma" w:cs="Tahoma"/>
          <w:b/>
          <w:bCs/>
        </w:rPr>
        <w:t>RW/WK/</w:t>
      </w:r>
      <w:r w:rsidR="00945D3B">
        <w:rPr>
          <w:rFonts w:ascii="Tahoma" w:hAnsi="Tahoma" w:cs="Tahoma"/>
          <w:b/>
          <w:bCs/>
        </w:rPr>
        <w:t>7820/EOI</w:t>
      </w:r>
      <w:r>
        <w:rPr>
          <w:rFonts w:ascii="Tahoma" w:hAnsi="Tahoma" w:cs="Tahoma"/>
          <w:b/>
          <w:bCs/>
        </w:rPr>
        <w:tab/>
      </w:r>
      <w:r w:rsidR="00B75D53">
        <w:rPr>
          <w:rFonts w:ascii="Tahoma" w:hAnsi="Tahoma" w:cs="Tahoma"/>
          <w:b/>
          <w:bCs/>
        </w:rPr>
        <w:tab/>
      </w:r>
      <w:r w:rsidR="00B75D53">
        <w:rPr>
          <w:rFonts w:ascii="Tahoma" w:hAnsi="Tahoma" w:cs="Tahoma"/>
          <w:b/>
          <w:bCs/>
        </w:rPr>
        <w:tab/>
      </w:r>
      <w:r w:rsidR="00B75D53">
        <w:rPr>
          <w:rFonts w:ascii="Tahoma" w:hAnsi="Tahoma" w:cs="Tahoma"/>
          <w:b/>
          <w:bCs/>
        </w:rPr>
        <w:tab/>
        <w:t xml:space="preserve">             </w:t>
      </w:r>
      <w:r w:rsidRPr="00E818F9">
        <w:rPr>
          <w:rFonts w:ascii="Tahoma" w:hAnsi="Tahoma" w:cs="Tahoma"/>
          <w:b/>
          <w:bCs/>
        </w:rPr>
        <w:t xml:space="preserve">Date: </w:t>
      </w:r>
      <w:r w:rsidR="00274438">
        <w:rPr>
          <w:rFonts w:ascii="Tahoma" w:hAnsi="Tahoma" w:cs="Tahoma"/>
          <w:b/>
          <w:bCs/>
        </w:rPr>
        <w:t>02</w:t>
      </w:r>
      <w:r w:rsidRPr="00E818F9">
        <w:rPr>
          <w:rFonts w:ascii="Tahoma" w:hAnsi="Tahoma" w:cs="Tahoma"/>
          <w:b/>
          <w:bCs/>
        </w:rPr>
        <w:t>/</w:t>
      </w:r>
      <w:r w:rsidR="00274438">
        <w:rPr>
          <w:rFonts w:ascii="Tahoma" w:hAnsi="Tahoma" w:cs="Tahoma"/>
          <w:b/>
          <w:bCs/>
        </w:rPr>
        <w:t>01</w:t>
      </w:r>
      <w:r w:rsidRPr="00E818F9">
        <w:rPr>
          <w:rFonts w:ascii="Tahoma" w:hAnsi="Tahoma" w:cs="Tahoma"/>
          <w:b/>
          <w:bCs/>
        </w:rPr>
        <w:t>/2</w:t>
      </w:r>
      <w:r w:rsidR="00611258">
        <w:rPr>
          <w:rFonts w:ascii="Tahoma" w:hAnsi="Tahoma" w:cs="Tahoma"/>
          <w:b/>
          <w:bCs/>
        </w:rPr>
        <w:t>02</w:t>
      </w:r>
      <w:r w:rsidR="00274438">
        <w:rPr>
          <w:rFonts w:ascii="Tahoma" w:hAnsi="Tahoma" w:cs="Tahoma"/>
          <w:b/>
          <w:bCs/>
        </w:rPr>
        <w:t>3</w:t>
      </w:r>
    </w:p>
    <w:p w:rsidR="002660F5" w:rsidRPr="00E818F9" w:rsidRDefault="002660F5" w:rsidP="002660F5">
      <w:pPr>
        <w:rPr>
          <w:rFonts w:ascii="Tahoma" w:hAnsi="Tahoma" w:cs="Tahoma"/>
          <w:lang w:bidi="gu-IN"/>
        </w:rPr>
      </w:pPr>
    </w:p>
    <w:p w:rsidR="002660F5" w:rsidRPr="00E818F9" w:rsidRDefault="002660F5" w:rsidP="002660F5">
      <w:pPr>
        <w:rPr>
          <w:rFonts w:ascii="Tahoma" w:hAnsi="Tahoma" w:cs="Tahoma"/>
          <w:lang w:bidi="gu-IN"/>
        </w:rPr>
      </w:pPr>
      <w:r w:rsidRPr="00E818F9">
        <w:rPr>
          <w:rFonts w:ascii="Tahoma" w:hAnsi="Tahoma" w:cs="Tahoma"/>
          <w:lang w:bidi="gu-IN"/>
        </w:rPr>
        <w:t>To,</w:t>
      </w:r>
    </w:p>
    <w:p w:rsidR="002660F5" w:rsidRPr="00E818F9" w:rsidRDefault="002660F5" w:rsidP="002660F5">
      <w:pPr>
        <w:rPr>
          <w:rFonts w:ascii="Tahoma" w:hAnsi="Tahoma" w:cs="Tahoma"/>
          <w:lang w:bidi="gu-IN"/>
        </w:rPr>
      </w:pPr>
      <w:r w:rsidRPr="00E818F9">
        <w:rPr>
          <w:rFonts w:ascii="Tahoma" w:hAnsi="Tahoma" w:cs="Tahoma"/>
          <w:lang w:bidi="gu-IN"/>
        </w:rPr>
        <w:t>__________________________,</w:t>
      </w:r>
    </w:p>
    <w:p w:rsidR="002660F5" w:rsidRPr="00E818F9" w:rsidRDefault="002660F5" w:rsidP="002660F5">
      <w:pPr>
        <w:rPr>
          <w:rFonts w:ascii="Tahoma" w:hAnsi="Tahoma" w:cs="Tahoma"/>
          <w:lang w:bidi="gu-IN"/>
        </w:rPr>
      </w:pPr>
      <w:r w:rsidRPr="00E818F9">
        <w:rPr>
          <w:rFonts w:ascii="Tahoma" w:hAnsi="Tahoma" w:cs="Tahoma"/>
          <w:lang w:bidi="gu-IN"/>
        </w:rPr>
        <w:t>__________________________,</w:t>
      </w:r>
    </w:p>
    <w:p w:rsidR="002660F5" w:rsidRPr="00E818F9" w:rsidRDefault="002660F5" w:rsidP="002660F5">
      <w:pPr>
        <w:rPr>
          <w:rFonts w:ascii="Tahoma" w:hAnsi="Tahoma" w:cs="Tahoma"/>
          <w:lang w:bidi="gu-IN"/>
        </w:rPr>
      </w:pPr>
      <w:r w:rsidRPr="00E818F9">
        <w:rPr>
          <w:rFonts w:ascii="Tahoma" w:hAnsi="Tahoma" w:cs="Tahoma"/>
          <w:lang w:bidi="gu-IN"/>
        </w:rPr>
        <w:t>__________________________,</w:t>
      </w:r>
    </w:p>
    <w:p w:rsidR="002660F5" w:rsidRPr="00C24D72" w:rsidRDefault="002660F5" w:rsidP="002660F5">
      <w:pPr>
        <w:rPr>
          <w:rFonts w:ascii="Tahoma" w:hAnsi="Tahoma" w:cs="Tahoma"/>
          <w:sz w:val="12"/>
          <w:szCs w:val="12"/>
          <w:lang w:bidi="gu-IN"/>
        </w:rPr>
      </w:pPr>
    </w:p>
    <w:p w:rsidR="002660F5" w:rsidRPr="00C22BB0" w:rsidRDefault="002660F5" w:rsidP="002660F5">
      <w:pPr>
        <w:jc w:val="center"/>
        <w:rPr>
          <w:rFonts w:ascii="Tahoma" w:hAnsi="Tahoma" w:cs="Tahoma"/>
          <w:b/>
          <w:bCs/>
          <w:sz w:val="32"/>
          <w:szCs w:val="32"/>
          <w:u w:val="single"/>
          <w:lang w:bidi="gu-IN"/>
        </w:rPr>
      </w:pPr>
      <w:r w:rsidRPr="00C22BB0">
        <w:rPr>
          <w:rFonts w:ascii="Tahoma" w:hAnsi="Tahoma" w:cs="Tahoma"/>
          <w:b/>
          <w:bCs/>
          <w:sz w:val="32"/>
          <w:szCs w:val="32"/>
          <w:u w:val="single"/>
          <w:lang w:bidi="gu-IN"/>
        </w:rPr>
        <w:t>Expression of Interest.</w:t>
      </w:r>
    </w:p>
    <w:p w:rsidR="002660F5" w:rsidRPr="00C24D72" w:rsidRDefault="002660F5" w:rsidP="002660F5">
      <w:pPr>
        <w:rPr>
          <w:rFonts w:ascii="Tahoma" w:hAnsi="Tahoma" w:cs="Tahoma"/>
          <w:b/>
          <w:bCs/>
          <w:sz w:val="14"/>
          <w:szCs w:val="14"/>
          <w:lang w:bidi="gu-IN"/>
        </w:rPr>
      </w:pPr>
    </w:p>
    <w:p w:rsidR="002660F5" w:rsidRPr="00E818F9" w:rsidRDefault="00A26B88" w:rsidP="00641136">
      <w:pPr>
        <w:autoSpaceDE w:val="0"/>
        <w:autoSpaceDN w:val="0"/>
        <w:adjustRightInd w:val="0"/>
        <w:ind w:left="1440" w:hanging="1440"/>
        <w:jc w:val="both"/>
        <w:rPr>
          <w:rFonts w:ascii="Tahoma" w:hAnsi="Tahoma" w:cs="Tahoma"/>
          <w:b/>
          <w:bCs/>
          <w:lang w:bidi="gu-IN"/>
        </w:rPr>
      </w:pPr>
      <w:r>
        <w:rPr>
          <w:rFonts w:ascii="Tahoma" w:hAnsi="Tahoma" w:cs="Tahoma"/>
          <w:b/>
          <w:bCs/>
          <w:lang w:bidi="gu-IN"/>
        </w:rPr>
        <w:t xml:space="preserve">Name of Work: </w:t>
      </w:r>
      <w:r w:rsidR="00F4282D" w:rsidRPr="00F4282D">
        <w:rPr>
          <w:rFonts w:ascii="Tahoma" w:hAnsi="Tahoma" w:cs="Tahoma"/>
          <w:b/>
          <w:bCs/>
          <w:lang w:bidi="gu-IN"/>
        </w:rPr>
        <w:t>Maintenance Contract of Sanitation for New Port Colony, New Kandla.</w:t>
      </w:r>
      <w:r w:rsidR="00275FD3">
        <w:rPr>
          <w:rFonts w:ascii="Tahoma" w:hAnsi="Tahoma" w:cs="Tahoma"/>
          <w:b/>
          <w:bCs/>
          <w:lang w:bidi="gu-IN"/>
        </w:rPr>
        <w:t xml:space="preserve"> For Two Years.</w:t>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r w:rsidR="002660F5" w:rsidRPr="002660F5">
        <w:rPr>
          <w:rFonts w:ascii="Tahoma" w:hAnsi="Tahoma" w:cs="Tahoma"/>
          <w:b/>
          <w:bCs/>
          <w:lang w:bidi="gu-IN"/>
        </w:rPr>
        <w:tab/>
      </w:r>
    </w:p>
    <w:p w:rsidR="002660F5" w:rsidRPr="00C24D72" w:rsidRDefault="002660F5" w:rsidP="002660F5">
      <w:pPr>
        <w:rPr>
          <w:rFonts w:ascii="Tahoma" w:hAnsi="Tahoma" w:cs="Tahoma"/>
          <w:b/>
          <w:bCs/>
          <w:sz w:val="4"/>
          <w:szCs w:val="4"/>
          <w:lang w:bidi="gu-IN"/>
        </w:rPr>
      </w:pPr>
    </w:p>
    <w:p w:rsidR="002660F5" w:rsidRPr="0014231D" w:rsidRDefault="002660F5" w:rsidP="002660F5">
      <w:pPr>
        <w:rPr>
          <w:rFonts w:ascii="Tahoma" w:hAnsi="Tahoma" w:cs="Tahoma"/>
          <w:lang w:bidi="gu-IN"/>
        </w:rPr>
      </w:pPr>
      <w:r w:rsidRPr="0014231D">
        <w:rPr>
          <w:rFonts w:ascii="Tahoma" w:hAnsi="Tahoma" w:cs="Tahoma"/>
          <w:lang w:bidi="gu-IN"/>
        </w:rPr>
        <w:t>Sir,</w:t>
      </w:r>
    </w:p>
    <w:p w:rsidR="002660F5" w:rsidRPr="00C24D72" w:rsidRDefault="002660F5" w:rsidP="002660F5">
      <w:pPr>
        <w:ind w:firstLine="720"/>
        <w:jc w:val="center"/>
        <w:rPr>
          <w:rFonts w:ascii="Tahoma" w:hAnsi="Tahoma" w:cs="Tahoma"/>
          <w:b/>
          <w:bCs/>
          <w:sz w:val="10"/>
          <w:szCs w:val="10"/>
          <w:u w:val="single"/>
          <w:lang w:bidi="gu-IN"/>
        </w:rPr>
      </w:pPr>
    </w:p>
    <w:p w:rsidR="002660F5" w:rsidRDefault="008B7D81" w:rsidP="002660F5">
      <w:pPr>
        <w:ind w:firstLine="720"/>
        <w:jc w:val="both"/>
        <w:rPr>
          <w:rFonts w:ascii="Tahoma" w:hAnsi="Tahoma" w:cs="Tahoma"/>
          <w:lang w:bidi="gu-IN"/>
        </w:rPr>
      </w:pPr>
      <w:r>
        <w:rPr>
          <w:rFonts w:ascii="Tahoma" w:hAnsi="Tahoma" w:cs="Tahoma"/>
          <w:lang w:bidi="gu-IN"/>
        </w:rPr>
        <w:t>Deendayal Port Authority</w:t>
      </w:r>
      <w:r w:rsidR="002660F5" w:rsidRPr="00E818F9">
        <w:rPr>
          <w:rFonts w:ascii="Tahoma" w:hAnsi="Tahoma" w:cs="Tahoma"/>
          <w:lang w:bidi="gu-IN"/>
        </w:rPr>
        <w:t xml:space="preserve"> intends to carry out the subject work of </w:t>
      </w:r>
      <w:r w:rsidR="002660F5">
        <w:rPr>
          <w:rFonts w:ascii="Tahoma" w:hAnsi="Tahoma" w:cs="Tahoma"/>
          <w:lang w:bidi="gu-IN"/>
        </w:rPr>
        <w:t xml:space="preserve">ROAD </w:t>
      </w:r>
      <w:r w:rsidR="002660F5" w:rsidRPr="00E818F9">
        <w:rPr>
          <w:rFonts w:ascii="Tahoma" w:hAnsi="Tahoma" w:cs="Tahoma"/>
          <w:lang w:bidi="gu-IN"/>
        </w:rPr>
        <w:t xml:space="preserve">Division of Civil Engineering Department for a period of </w:t>
      </w:r>
      <w:r w:rsidR="00D131E3">
        <w:rPr>
          <w:rFonts w:ascii="Tahoma" w:hAnsi="Tahoma" w:cs="Tahoma"/>
          <w:lang w:bidi="gu-IN"/>
        </w:rPr>
        <w:t>02</w:t>
      </w:r>
      <w:r w:rsidR="002660F5">
        <w:rPr>
          <w:rFonts w:ascii="Tahoma" w:hAnsi="Tahoma" w:cs="Tahoma"/>
          <w:lang w:bidi="gu-IN"/>
        </w:rPr>
        <w:t xml:space="preserve"> years.</w:t>
      </w:r>
    </w:p>
    <w:p w:rsidR="002660F5" w:rsidRPr="00C24D72" w:rsidRDefault="002660F5" w:rsidP="002660F5">
      <w:pPr>
        <w:ind w:firstLine="720"/>
        <w:jc w:val="both"/>
        <w:rPr>
          <w:rFonts w:ascii="Tahoma" w:hAnsi="Tahoma" w:cs="Tahoma"/>
          <w:sz w:val="12"/>
          <w:szCs w:val="12"/>
          <w:lang w:bidi="gu-IN"/>
        </w:rPr>
      </w:pPr>
    </w:p>
    <w:p w:rsidR="002660F5" w:rsidRDefault="002660F5" w:rsidP="002660F5">
      <w:pPr>
        <w:ind w:firstLine="720"/>
        <w:jc w:val="both"/>
        <w:rPr>
          <w:rFonts w:ascii="Tahoma" w:hAnsi="Tahoma" w:cs="Tahoma"/>
          <w:lang w:bidi="gu-IN"/>
        </w:rPr>
      </w:pPr>
      <w:r w:rsidRPr="00E818F9">
        <w:rPr>
          <w:rFonts w:ascii="Tahoma" w:hAnsi="Tahoma" w:cs="Tahoma"/>
          <w:lang w:bidi="gu-IN"/>
        </w:rPr>
        <w:t xml:space="preserve">Kindly submit your Expression of Interest along with budgetary offer for the items considered in preparation of the estimate under </w:t>
      </w:r>
      <w:r w:rsidRPr="00641136">
        <w:rPr>
          <w:rFonts w:ascii="Tahoma" w:hAnsi="Tahoma" w:cs="Tahoma"/>
          <w:b/>
          <w:lang w:bidi="gu-IN"/>
        </w:rPr>
        <w:t>Annexure-I</w:t>
      </w:r>
      <w:r w:rsidRPr="00E818F9">
        <w:rPr>
          <w:rFonts w:ascii="Tahoma" w:hAnsi="Tahoma" w:cs="Tahoma"/>
          <w:lang w:bidi="gu-IN"/>
        </w:rPr>
        <w:t>.</w:t>
      </w:r>
    </w:p>
    <w:p w:rsidR="002660F5" w:rsidRPr="00C24D72" w:rsidRDefault="002660F5" w:rsidP="002660F5">
      <w:pPr>
        <w:ind w:firstLine="720"/>
        <w:jc w:val="both"/>
        <w:rPr>
          <w:rFonts w:ascii="Tahoma" w:hAnsi="Tahoma" w:cs="Tahoma"/>
          <w:sz w:val="12"/>
          <w:szCs w:val="12"/>
          <w:lang w:bidi="gu-IN"/>
        </w:rPr>
      </w:pPr>
    </w:p>
    <w:p w:rsidR="002660F5" w:rsidRDefault="002660F5" w:rsidP="002660F5">
      <w:pPr>
        <w:ind w:firstLine="720"/>
        <w:jc w:val="both"/>
        <w:rPr>
          <w:rFonts w:ascii="Tahoma" w:hAnsi="Tahoma" w:cs="Tahoma"/>
          <w:lang w:bidi="gu-IN"/>
        </w:rPr>
      </w:pPr>
      <w:r w:rsidRPr="00E818F9">
        <w:rPr>
          <w:rFonts w:ascii="Tahoma" w:hAnsi="Tahoma" w:cs="Tahoma"/>
          <w:lang w:bidi="gu-IN"/>
        </w:rPr>
        <w:t xml:space="preserve">The rates quoted must be inclusive of all taxes, duties for performing scope of work &amp; exclusive of GST. The GST applicable shall be shown separately, which shall not be considered for evaluation purposes. </w:t>
      </w:r>
    </w:p>
    <w:p w:rsidR="002660F5" w:rsidRPr="00C24D72" w:rsidRDefault="002660F5" w:rsidP="002660F5">
      <w:pPr>
        <w:ind w:firstLine="720"/>
        <w:jc w:val="both"/>
        <w:rPr>
          <w:rFonts w:ascii="Tahoma" w:hAnsi="Tahoma" w:cs="Tahoma"/>
          <w:sz w:val="12"/>
          <w:szCs w:val="12"/>
          <w:lang w:bidi="gu-IN"/>
        </w:rPr>
      </w:pPr>
    </w:p>
    <w:p w:rsidR="002660F5" w:rsidRDefault="002660F5" w:rsidP="002660F5">
      <w:pPr>
        <w:ind w:firstLine="720"/>
        <w:jc w:val="both"/>
        <w:rPr>
          <w:rFonts w:ascii="Tahoma" w:hAnsi="Tahoma" w:cs="Tahoma"/>
          <w:lang w:bidi="gu-IN"/>
        </w:rPr>
      </w:pPr>
      <w:r w:rsidRPr="00E818F9">
        <w:rPr>
          <w:rFonts w:ascii="Tahoma" w:hAnsi="Tahoma" w:cs="Tahoma"/>
          <w:lang w:bidi="gu-IN"/>
        </w:rPr>
        <w:t xml:space="preserve">Your </w:t>
      </w:r>
      <w:r w:rsidR="00641136" w:rsidRPr="00E818F9">
        <w:rPr>
          <w:rFonts w:ascii="Tahoma" w:hAnsi="Tahoma" w:cs="Tahoma"/>
          <w:lang w:bidi="gu-IN"/>
        </w:rPr>
        <w:t>Expression of Interest along with budgetary offer</w:t>
      </w:r>
      <w:r w:rsidRPr="00E818F9">
        <w:rPr>
          <w:rFonts w:ascii="Tahoma" w:hAnsi="Tahoma" w:cs="Tahoma"/>
          <w:lang w:bidi="gu-IN"/>
        </w:rPr>
        <w:t xml:space="preserve"> for the above work should reach to the foll</w:t>
      </w:r>
      <w:r>
        <w:rPr>
          <w:rFonts w:ascii="Tahoma" w:hAnsi="Tahoma" w:cs="Tahoma"/>
          <w:lang w:bidi="gu-IN"/>
        </w:rPr>
        <w:t>o</w:t>
      </w:r>
      <w:r w:rsidR="00D131E3">
        <w:rPr>
          <w:rFonts w:ascii="Tahoma" w:hAnsi="Tahoma" w:cs="Tahoma"/>
          <w:lang w:bidi="gu-IN"/>
        </w:rPr>
        <w:t xml:space="preserve">wing address on or before </w:t>
      </w:r>
      <w:r w:rsidR="00945D3B">
        <w:rPr>
          <w:rFonts w:ascii="Tahoma" w:hAnsi="Tahoma" w:cs="Tahoma"/>
          <w:lang w:bidi="gu-IN"/>
        </w:rPr>
        <w:t>09</w:t>
      </w:r>
      <w:bookmarkStart w:id="0" w:name="_GoBack"/>
      <w:bookmarkEnd w:id="0"/>
      <w:r w:rsidR="00D131E3">
        <w:rPr>
          <w:rFonts w:ascii="Tahoma" w:hAnsi="Tahoma" w:cs="Tahoma"/>
          <w:lang w:bidi="gu-IN"/>
        </w:rPr>
        <w:t>/0</w:t>
      </w:r>
      <w:r w:rsidR="00945D3B">
        <w:rPr>
          <w:rFonts w:ascii="Tahoma" w:hAnsi="Tahoma" w:cs="Tahoma"/>
          <w:lang w:bidi="gu-IN"/>
        </w:rPr>
        <w:t>1</w:t>
      </w:r>
      <w:r w:rsidRPr="00E818F9">
        <w:rPr>
          <w:rFonts w:ascii="Tahoma" w:hAnsi="Tahoma" w:cs="Tahoma"/>
          <w:lang w:bidi="gu-IN"/>
        </w:rPr>
        <w:t>/20</w:t>
      </w:r>
      <w:r w:rsidR="00611258">
        <w:rPr>
          <w:rFonts w:ascii="Tahoma" w:hAnsi="Tahoma" w:cs="Tahoma"/>
          <w:lang w:bidi="gu-IN"/>
        </w:rPr>
        <w:t>2</w:t>
      </w:r>
      <w:r w:rsidR="00945D3B">
        <w:rPr>
          <w:rFonts w:ascii="Tahoma" w:hAnsi="Tahoma" w:cs="Tahoma"/>
          <w:lang w:bidi="gu-IN"/>
        </w:rPr>
        <w:t>3</w:t>
      </w:r>
      <w:r>
        <w:rPr>
          <w:rFonts w:ascii="Tahoma" w:hAnsi="Tahoma" w:cs="Tahoma"/>
          <w:lang w:bidi="gu-IN"/>
        </w:rPr>
        <w:t xml:space="preserve"> </w:t>
      </w:r>
      <w:r w:rsidRPr="00E818F9">
        <w:rPr>
          <w:rFonts w:ascii="Tahoma" w:hAnsi="Tahoma" w:cs="Tahoma"/>
          <w:lang w:bidi="gu-IN"/>
        </w:rPr>
        <w:t>by 15:00 Hrs.</w:t>
      </w:r>
    </w:p>
    <w:p w:rsidR="002660F5" w:rsidRPr="00C24D72" w:rsidRDefault="002660F5" w:rsidP="002660F5">
      <w:pPr>
        <w:ind w:firstLine="720"/>
        <w:jc w:val="both"/>
        <w:rPr>
          <w:rFonts w:ascii="Tahoma" w:hAnsi="Tahoma" w:cs="Tahoma"/>
          <w:sz w:val="14"/>
          <w:szCs w:val="14"/>
          <w:lang w:bidi="gu-IN"/>
        </w:rPr>
      </w:pPr>
    </w:p>
    <w:p w:rsidR="002660F5" w:rsidRPr="00C24D72" w:rsidRDefault="002660F5" w:rsidP="002660F5">
      <w:pPr>
        <w:ind w:firstLine="720"/>
        <w:jc w:val="both"/>
        <w:rPr>
          <w:rFonts w:ascii="Tahoma" w:hAnsi="Tahoma" w:cs="Tahoma"/>
          <w:b/>
          <w:bCs/>
          <w:lang w:bidi="gu-IN"/>
        </w:rPr>
      </w:pPr>
      <w:r w:rsidRPr="00C24D72">
        <w:rPr>
          <w:rFonts w:ascii="Tahoma" w:hAnsi="Tahoma" w:cs="Tahoma"/>
          <w:b/>
          <w:bCs/>
          <w:lang w:bidi="gu-IN"/>
        </w:rPr>
        <w:t xml:space="preserve">Address:- </w:t>
      </w:r>
    </w:p>
    <w:p w:rsidR="002660F5" w:rsidRPr="00E818F9" w:rsidRDefault="002660F5" w:rsidP="002660F5">
      <w:pPr>
        <w:ind w:firstLine="720"/>
        <w:jc w:val="both"/>
        <w:rPr>
          <w:rFonts w:ascii="Tahoma" w:hAnsi="Tahoma" w:cs="Tahoma"/>
          <w:lang w:bidi="gu-IN"/>
        </w:rPr>
      </w:pPr>
      <w:r w:rsidRPr="00E818F9">
        <w:rPr>
          <w:rFonts w:ascii="Tahoma" w:hAnsi="Tahoma" w:cs="Tahoma"/>
          <w:lang w:bidi="gu-IN"/>
        </w:rPr>
        <w:t xml:space="preserve">Office of the </w:t>
      </w:r>
      <w:r>
        <w:rPr>
          <w:rFonts w:ascii="Tahoma" w:hAnsi="Tahoma" w:cs="Tahoma"/>
          <w:lang w:bidi="gu-IN"/>
        </w:rPr>
        <w:t xml:space="preserve">Executive </w:t>
      </w:r>
      <w:r w:rsidRPr="00E818F9">
        <w:rPr>
          <w:rFonts w:ascii="Tahoma" w:hAnsi="Tahoma" w:cs="Tahoma"/>
          <w:lang w:bidi="gu-IN"/>
        </w:rPr>
        <w:t>Engineer (</w:t>
      </w:r>
      <w:r>
        <w:rPr>
          <w:rFonts w:ascii="Tahoma" w:hAnsi="Tahoma" w:cs="Tahoma"/>
          <w:lang w:bidi="gu-IN"/>
        </w:rPr>
        <w:t>ROAD</w:t>
      </w:r>
      <w:r w:rsidRPr="00E818F9">
        <w:rPr>
          <w:rFonts w:ascii="Tahoma" w:hAnsi="Tahoma" w:cs="Tahoma"/>
          <w:lang w:bidi="gu-IN"/>
        </w:rPr>
        <w:t>),</w:t>
      </w:r>
    </w:p>
    <w:p w:rsidR="002660F5" w:rsidRDefault="002660F5" w:rsidP="002660F5">
      <w:pPr>
        <w:ind w:firstLine="720"/>
        <w:jc w:val="both"/>
        <w:rPr>
          <w:rFonts w:ascii="Tahoma" w:hAnsi="Tahoma" w:cs="Tahoma"/>
          <w:lang w:bidi="gu-IN"/>
        </w:rPr>
      </w:pPr>
      <w:r>
        <w:rPr>
          <w:rFonts w:ascii="Arial" w:hAnsi="Arial"/>
        </w:rPr>
        <w:t xml:space="preserve">ROAD </w:t>
      </w:r>
      <w:r>
        <w:rPr>
          <w:rFonts w:ascii="Tahoma" w:hAnsi="Tahoma" w:cs="Tahoma"/>
          <w:lang w:bidi="gu-IN"/>
        </w:rPr>
        <w:t xml:space="preserve">Division, </w:t>
      </w:r>
      <w:r w:rsidRPr="00E818F9">
        <w:rPr>
          <w:rFonts w:ascii="Tahoma" w:hAnsi="Tahoma" w:cs="Tahoma"/>
          <w:lang w:bidi="gu-IN"/>
        </w:rPr>
        <w:t>Administrative Office Building,</w:t>
      </w:r>
    </w:p>
    <w:p w:rsidR="002660F5" w:rsidRDefault="002660F5" w:rsidP="002660F5">
      <w:pPr>
        <w:ind w:firstLine="720"/>
        <w:jc w:val="both"/>
        <w:rPr>
          <w:rFonts w:ascii="Tahoma" w:hAnsi="Tahoma" w:cs="Tahoma"/>
          <w:lang w:bidi="gu-IN"/>
        </w:rPr>
      </w:pPr>
      <w:r>
        <w:rPr>
          <w:rFonts w:ascii="Tahoma" w:hAnsi="Tahoma" w:cs="Tahoma"/>
          <w:lang w:bidi="gu-IN"/>
        </w:rPr>
        <w:t xml:space="preserve">Ground floor, Room No.128, </w:t>
      </w:r>
      <w:proofErr w:type="spellStart"/>
      <w:r>
        <w:rPr>
          <w:rFonts w:ascii="Tahoma" w:hAnsi="Tahoma" w:cs="Tahoma"/>
          <w:lang w:bidi="gu-IN"/>
        </w:rPr>
        <w:t>Annexe</w:t>
      </w:r>
      <w:proofErr w:type="spellEnd"/>
      <w:r>
        <w:rPr>
          <w:rFonts w:ascii="Tahoma" w:hAnsi="Tahoma" w:cs="Tahoma"/>
          <w:lang w:bidi="gu-IN"/>
        </w:rPr>
        <w:t>,</w:t>
      </w:r>
    </w:p>
    <w:p w:rsidR="002660F5" w:rsidRDefault="002660F5" w:rsidP="002660F5">
      <w:pPr>
        <w:ind w:firstLine="720"/>
        <w:jc w:val="both"/>
        <w:rPr>
          <w:rFonts w:ascii="Tahoma" w:hAnsi="Tahoma" w:cs="Tahoma"/>
          <w:lang w:bidi="gu-IN"/>
        </w:rPr>
      </w:pPr>
      <w:r w:rsidRPr="00E818F9">
        <w:rPr>
          <w:rFonts w:ascii="Tahoma" w:hAnsi="Tahoma" w:cs="Tahoma"/>
          <w:lang w:bidi="gu-IN"/>
        </w:rPr>
        <w:t>P</w:t>
      </w:r>
      <w:r>
        <w:rPr>
          <w:rFonts w:ascii="Tahoma" w:hAnsi="Tahoma" w:cs="Tahoma"/>
          <w:lang w:bidi="gu-IN"/>
        </w:rPr>
        <w:t>.</w:t>
      </w:r>
      <w:r w:rsidRPr="00E818F9">
        <w:rPr>
          <w:rFonts w:ascii="Tahoma" w:hAnsi="Tahoma" w:cs="Tahoma"/>
          <w:lang w:bidi="gu-IN"/>
        </w:rPr>
        <w:t>O</w:t>
      </w:r>
      <w:r>
        <w:rPr>
          <w:rFonts w:ascii="Tahoma" w:hAnsi="Tahoma" w:cs="Tahoma"/>
          <w:lang w:bidi="gu-IN"/>
        </w:rPr>
        <w:t>.</w:t>
      </w:r>
      <w:r w:rsidRPr="00E818F9">
        <w:rPr>
          <w:rFonts w:ascii="Tahoma" w:hAnsi="Tahoma" w:cs="Tahoma"/>
          <w:lang w:bidi="gu-IN"/>
        </w:rPr>
        <w:t xml:space="preserve"> Box No. 50, Gandhidham – </w:t>
      </w:r>
      <w:proofErr w:type="spellStart"/>
      <w:r w:rsidRPr="00E818F9">
        <w:rPr>
          <w:rFonts w:ascii="Tahoma" w:hAnsi="Tahoma" w:cs="Tahoma"/>
          <w:lang w:bidi="gu-IN"/>
        </w:rPr>
        <w:t>Kachchh</w:t>
      </w:r>
      <w:proofErr w:type="spellEnd"/>
      <w:r w:rsidRPr="00E818F9">
        <w:rPr>
          <w:rFonts w:ascii="Tahoma" w:hAnsi="Tahoma" w:cs="Tahoma"/>
          <w:lang w:bidi="gu-IN"/>
        </w:rPr>
        <w:t>.</w:t>
      </w:r>
    </w:p>
    <w:p w:rsidR="00641136" w:rsidRDefault="00641136" w:rsidP="00641136">
      <w:pPr>
        <w:ind w:firstLine="720"/>
        <w:jc w:val="both"/>
        <w:rPr>
          <w:rFonts w:ascii="Helvetica" w:hAnsi="Helvetica"/>
          <w:color w:val="5F6368"/>
          <w:sz w:val="21"/>
          <w:szCs w:val="21"/>
          <w:shd w:val="clear" w:color="auto" w:fill="FFFFFF"/>
        </w:rPr>
      </w:pPr>
      <w:r>
        <w:rPr>
          <w:rFonts w:ascii="Tahoma" w:hAnsi="Tahoma" w:cs="Tahoma"/>
          <w:lang w:bidi="gu-IN"/>
        </w:rPr>
        <w:t xml:space="preserve">Email: </w:t>
      </w:r>
      <w:hyperlink r:id="rId10" w:history="1">
        <w:r w:rsidRPr="00935ED6">
          <w:rPr>
            <w:rStyle w:val="Hyperlink"/>
            <w:rFonts w:ascii="Helvetica" w:hAnsi="Helvetica"/>
            <w:sz w:val="21"/>
            <w:szCs w:val="21"/>
            <w:shd w:val="clear" w:color="auto" w:fill="FFFFFF"/>
          </w:rPr>
          <w:t>xenroadskpt@gmail.com</w:t>
        </w:r>
      </w:hyperlink>
    </w:p>
    <w:p w:rsidR="00641136" w:rsidRDefault="00641136" w:rsidP="002660F5">
      <w:pPr>
        <w:ind w:firstLine="720"/>
        <w:jc w:val="both"/>
        <w:rPr>
          <w:rFonts w:ascii="Tahoma" w:hAnsi="Tahoma" w:cs="Tahoma"/>
          <w:lang w:bidi="gu-IN"/>
        </w:rPr>
      </w:pPr>
    </w:p>
    <w:p w:rsidR="002660F5" w:rsidRDefault="002660F5" w:rsidP="002660F5">
      <w:pPr>
        <w:ind w:firstLine="720"/>
        <w:jc w:val="both"/>
        <w:rPr>
          <w:rFonts w:ascii="Tahoma" w:hAnsi="Tahoma" w:cs="Tahoma"/>
          <w:lang w:bidi="gu-IN"/>
        </w:rPr>
      </w:pPr>
      <w:r w:rsidRPr="00E818F9">
        <w:rPr>
          <w:rFonts w:ascii="Tahoma" w:hAnsi="Tahoma" w:cs="Tahoma"/>
          <w:lang w:bidi="gu-IN"/>
        </w:rPr>
        <w:t>Thanking you,</w:t>
      </w:r>
    </w:p>
    <w:p w:rsidR="00641136" w:rsidRPr="00E818F9" w:rsidRDefault="00641136" w:rsidP="002660F5">
      <w:pPr>
        <w:ind w:firstLine="720"/>
        <w:jc w:val="both"/>
        <w:rPr>
          <w:rFonts w:ascii="Tahoma" w:hAnsi="Tahoma" w:cs="Tahoma"/>
          <w:lang w:bidi="gu-IN"/>
        </w:rPr>
      </w:pPr>
    </w:p>
    <w:p w:rsidR="002660F5" w:rsidRDefault="002660F5" w:rsidP="002660F5">
      <w:pPr>
        <w:spacing w:line="360" w:lineRule="auto"/>
        <w:ind w:firstLine="720"/>
        <w:jc w:val="right"/>
        <w:rPr>
          <w:rFonts w:ascii="Tahoma" w:hAnsi="Tahoma" w:cs="Tahoma"/>
          <w:lang w:bidi="gu-IN"/>
        </w:rPr>
      </w:pPr>
      <w:r w:rsidRPr="00E818F9">
        <w:rPr>
          <w:rFonts w:ascii="Tahoma" w:hAnsi="Tahoma" w:cs="Tahoma"/>
          <w:lang w:bidi="gu-IN"/>
        </w:rPr>
        <w:t>Yours faithfully,</w:t>
      </w:r>
    </w:p>
    <w:p w:rsidR="00274438" w:rsidRPr="00E818F9" w:rsidRDefault="00274438" w:rsidP="00274438">
      <w:pPr>
        <w:spacing w:line="360" w:lineRule="auto"/>
        <w:ind w:firstLine="720"/>
        <w:jc w:val="center"/>
        <w:rPr>
          <w:rFonts w:ascii="Tahoma" w:hAnsi="Tahoma" w:cs="Tahoma"/>
          <w:lang w:bidi="gu-IN"/>
        </w:rPr>
      </w:pPr>
      <w:r>
        <w:rPr>
          <w:rFonts w:ascii="Tahoma" w:hAnsi="Tahoma" w:cs="Tahoma"/>
          <w:lang w:bidi="gu-IN"/>
        </w:rPr>
        <w:t xml:space="preserve">                                                                              </w:t>
      </w:r>
      <w:proofErr w:type="spellStart"/>
      <w:r>
        <w:rPr>
          <w:rFonts w:ascii="Tahoma" w:hAnsi="Tahoma" w:cs="Tahoma"/>
          <w:lang w:bidi="gu-IN"/>
        </w:rPr>
        <w:t>Sd</w:t>
      </w:r>
      <w:proofErr w:type="spellEnd"/>
      <w:r>
        <w:rPr>
          <w:rFonts w:ascii="Tahoma" w:hAnsi="Tahoma" w:cs="Tahoma"/>
          <w:lang w:bidi="gu-IN"/>
        </w:rPr>
        <w:t>/-</w:t>
      </w:r>
    </w:p>
    <w:p w:rsidR="002660F5" w:rsidRPr="00E818F9" w:rsidRDefault="002660F5" w:rsidP="002660F5">
      <w:pPr>
        <w:ind w:left="720" w:right="22" w:firstLine="720"/>
        <w:jc w:val="right"/>
        <w:rPr>
          <w:rFonts w:ascii="Tahoma" w:hAnsi="Tahoma" w:cs="Tahoma"/>
          <w:b/>
        </w:rPr>
      </w:pPr>
      <w:r>
        <w:rPr>
          <w:rFonts w:ascii="Tahoma" w:hAnsi="Tahoma" w:cs="Tahoma"/>
          <w:b/>
        </w:rPr>
        <w:t xml:space="preserve">Executive </w:t>
      </w:r>
      <w:r w:rsidRPr="00E818F9">
        <w:rPr>
          <w:rFonts w:ascii="Tahoma" w:hAnsi="Tahoma" w:cs="Tahoma"/>
          <w:b/>
        </w:rPr>
        <w:t>Engineer (</w:t>
      </w:r>
      <w:r>
        <w:rPr>
          <w:rFonts w:ascii="Tahoma" w:hAnsi="Tahoma" w:cs="Tahoma"/>
          <w:b/>
        </w:rPr>
        <w:t>R</w:t>
      </w:r>
      <w:r w:rsidRPr="00E818F9">
        <w:rPr>
          <w:rFonts w:ascii="Tahoma" w:hAnsi="Tahoma" w:cs="Tahoma"/>
          <w:b/>
        </w:rPr>
        <w:t>)</w:t>
      </w:r>
    </w:p>
    <w:p w:rsidR="00E14A6E" w:rsidRDefault="00522E68" w:rsidP="00641136">
      <w:pPr>
        <w:spacing w:line="360" w:lineRule="auto"/>
        <w:ind w:left="720" w:right="22" w:firstLine="720"/>
        <w:jc w:val="righ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Deendayal Port Authority</w:t>
      </w:r>
    </w:p>
    <w:p w:rsidR="00274438" w:rsidRDefault="00274438" w:rsidP="00641136">
      <w:pPr>
        <w:spacing w:line="360" w:lineRule="auto"/>
        <w:ind w:left="720" w:right="22" w:firstLine="720"/>
        <w:jc w:val="right"/>
        <w:rPr>
          <w:rFonts w:ascii="Tahoma" w:hAnsi="Tahoma" w:cs="Tahoma"/>
          <w:b/>
        </w:rPr>
      </w:pPr>
    </w:p>
    <w:p w:rsidR="009E39F2" w:rsidRDefault="009E39F2" w:rsidP="00E70483">
      <w:pPr>
        <w:spacing w:line="360" w:lineRule="auto"/>
        <w:ind w:left="720" w:right="22" w:firstLine="720"/>
        <w:jc w:val="both"/>
        <w:rPr>
          <w:rFonts w:ascii="Tahoma" w:hAnsi="Tahoma" w:cs="Tahoma"/>
          <w:b/>
          <w:lang w:bidi="gu-IN"/>
        </w:rPr>
      </w:pPr>
    </w:p>
    <w:p w:rsidR="001B610D" w:rsidRDefault="001B610D" w:rsidP="00E70483">
      <w:pPr>
        <w:spacing w:line="360" w:lineRule="auto"/>
        <w:ind w:left="720" w:right="22" w:firstLine="720"/>
        <w:jc w:val="both"/>
        <w:rPr>
          <w:rFonts w:ascii="Tahoma" w:hAnsi="Tahoma" w:cs="Tahoma"/>
          <w:b/>
          <w:lang w:bidi="gu-IN"/>
        </w:rPr>
      </w:pPr>
    </w:p>
    <w:p w:rsidR="001B610D" w:rsidRDefault="001B610D" w:rsidP="009E39F2">
      <w:pPr>
        <w:spacing w:line="360" w:lineRule="auto"/>
        <w:ind w:right="22"/>
        <w:jc w:val="both"/>
        <w:rPr>
          <w:rFonts w:ascii="Tahoma" w:hAnsi="Tahoma" w:cs="Tahoma"/>
          <w:b/>
          <w:lang w:bidi="gu-IN"/>
        </w:rPr>
      </w:pPr>
    </w:p>
    <w:p w:rsidR="00E70483" w:rsidRDefault="001B610D" w:rsidP="009E39F2">
      <w:pPr>
        <w:spacing w:line="360" w:lineRule="auto"/>
        <w:ind w:right="22"/>
        <w:jc w:val="both"/>
        <w:rPr>
          <w:rFonts w:ascii="Tahoma" w:hAnsi="Tahoma" w:cs="Tahoma"/>
          <w:b/>
          <w:lang w:bidi="gu-IN"/>
        </w:rPr>
      </w:pPr>
      <w:r>
        <w:rPr>
          <w:rFonts w:ascii="Tahoma" w:hAnsi="Tahoma" w:cs="Tahoma"/>
          <w:b/>
          <w:lang w:bidi="gu-IN"/>
        </w:rPr>
        <w:t xml:space="preserve">BUDGETARY </w:t>
      </w:r>
      <w:r w:rsidR="009E39F2" w:rsidRPr="009E39F2">
        <w:rPr>
          <w:rFonts w:ascii="Tahoma" w:hAnsi="Tahoma" w:cs="Tahoma"/>
          <w:b/>
          <w:lang w:bidi="gu-IN"/>
        </w:rPr>
        <w:t xml:space="preserve">OFFER                                            </w:t>
      </w:r>
      <w:r>
        <w:rPr>
          <w:rFonts w:ascii="Tahoma" w:hAnsi="Tahoma" w:cs="Tahoma"/>
          <w:b/>
          <w:lang w:bidi="gu-IN"/>
        </w:rPr>
        <w:t xml:space="preserve">                              </w:t>
      </w:r>
      <w:r w:rsidR="009E39F2" w:rsidRPr="00641136">
        <w:rPr>
          <w:rFonts w:ascii="Tahoma" w:hAnsi="Tahoma" w:cs="Tahoma"/>
          <w:b/>
          <w:lang w:bidi="gu-IN"/>
        </w:rPr>
        <w:t xml:space="preserve"> Annexure-I</w:t>
      </w:r>
    </w:p>
    <w:tbl>
      <w:tblPr>
        <w:tblStyle w:val="TableGrid"/>
        <w:tblW w:w="10031" w:type="dxa"/>
        <w:tblLayout w:type="fixed"/>
        <w:tblLook w:val="04A0" w:firstRow="1" w:lastRow="0" w:firstColumn="1" w:lastColumn="0" w:noHBand="0" w:noVBand="1"/>
      </w:tblPr>
      <w:tblGrid>
        <w:gridCol w:w="675"/>
        <w:gridCol w:w="6237"/>
        <w:gridCol w:w="1701"/>
        <w:gridCol w:w="1418"/>
      </w:tblGrid>
      <w:tr w:rsidR="00DC7C52" w:rsidRPr="00E70483" w:rsidTr="001616E9">
        <w:tc>
          <w:tcPr>
            <w:tcW w:w="675" w:type="dxa"/>
          </w:tcPr>
          <w:p w:rsidR="00DC7C52" w:rsidRPr="001616E9" w:rsidRDefault="00DC7C52" w:rsidP="00DD2502">
            <w:pPr>
              <w:tabs>
                <w:tab w:val="left" w:pos="1350"/>
              </w:tabs>
              <w:spacing w:line="360" w:lineRule="auto"/>
              <w:jc w:val="both"/>
              <w:rPr>
                <w:rFonts w:ascii="Verdana" w:hAnsi="Verdana" w:cs="Times New Roman"/>
                <w:b/>
                <w:bCs/>
                <w:szCs w:val="20"/>
              </w:rPr>
            </w:pPr>
            <w:r w:rsidRPr="001616E9">
              <w:rPr>
                <w:rFonts w:ascii="Verdana" w:hAnsi="Verdana" w:cs="Times New Roman"/>
                <w:b/>
                <w:bCs/>
                <w:szCs w:val="20"/>
              </w:rPr>
              <w:t>Sr.</w:t>
            </w:r>
          </w:p>
          <w:p w:rsidR="00DC7C52" w:rsidRPr="003C389B" w:rsidRDefault="00DC7C52" w:rsidP="00DD2502">
            <w:pPr>
              <w:tabs>
                <w:tab w:val="left" w:pos="1350"/>
              </w:tabs>
              <w:spacing w:line="360" w:lineRule="auto"/>
              <w:jc w:val="both"/>
              <w:rPr>
                <w:rFonts w:ascii="Verdana" w:hAnsi="Verdana" w:cs="Times New Roman"/>
                <w:b/>
                <w:bCs/>
                <w:sz w:val="20"/>
                <w:szCs w:val="20"/>
              </w:rPr>
            </w:pPr>
            <w:r w:rsidRPr="001616E9">
              <w:rPr>
                <w:rFonts w:ascii="Verdana" w:hAnsi="Verdana" w:cs="Times New Roman"/>
                <w:b/>
                <w:bCs/>
                <w:szCs w:val="20"/>
              </w:rPr>
              <w:t>No.</w:t>
            </w:r>
          </w:p>
        </w:tc>
        <w:tc>
          <w:tcPr>
            <w:tcW w:w="6237" w:type="dxa"/>
          </w:tcPr>
          <w:p w:rsidR="00DC7C52" w:rsidRPr="001616E9" w:rsidRDefault="00DC7C52" w:rsidP="00DC7C52">
            <w:pPr>
              <w:jc w:val="both"/>
              <w:rPr>
                <w:rFonts w:ascii="Verdana" w:hAnsi="Verdana" w:cs="Times New Roman"/>
                <w:b/>
                <w:bCs/>
                <w:szCs w:val="20"/>
              </w:rPr>
            </w:pPr>
            <w:r w:rsidRPr="001616E9">
              <w:rPr>
                <w:rFonts w:ascii="Verdana" w:hAnsi="Verdana" w:cs="Times New Roman"/>
                <w:b/>
                <w:bCs/>
                <w:szCs w:val="20"/>
              </w:rPr>
              <w:t>Description of Item</w:t>
            </w:r>
          </w:p>
          <w:p w:rsidR="00DC7C52" w:rsidRPr="003C389B" w:rsidRDefault="00DC7C52" w:rsidP="00DC7C52">
            <w:pPr>
              <w:tabs>
                <w:tab w:val="left" w:pos="1350"/>
              </w:tabs>
              <w:spacing w:line="360" w:lineRule="auto"/>
              <w:jc w:val="both"/>
              <w:rPr>
                <w:rFonts w:ascii="Verdana" w:hAnsi="Verdana" w:cs="Times New Roman"/>
                <w:b/>
                <w:bCs/>
                <w:sz w:val="20"/>
                <w:szCs w:val="20"/>
              </w:rPr>
            </w:pPr>
          </w:p>
        </w:tc>
        <w:tc>
          <w:tcPr>
            <w:tcW w:w="1701" w:type="dxa"/>
          </w:tcPr>
          <w:p w:rsidR="00DC7C52" w:rsidRPr="001616E9" w:rsidRDefault="00FF185F" w:rsidP="00DC7C52">
            <w:pPr>
              <w:tabs>
                <w:tab w:val="left" w:pos="1350"/>
              </w:tabs>
              <w:spacing w:line="360" w:lineRule="auto"/>
              <w:jc w:val="center"/>
              <w:rPr>
                <w:rFonts w:ascii="Verdana" w:hAnsi="Verdana" w:cs="Times New Roman"/>
                <w:b/>
                <w:bCs/>
                <w:szCs w:val="20"/>
              </w:rPr>
            </w:pPr>
            <w:r w:rsidRPr="001616E9">
              <w:rPr>
                <w:rFonts w:ascii="Verdana" w:hAnsi="Verdana" w:cs="Times New Roman"/>
                <w:b/>
                <w:bCs/>
                <w:szCs w:val="20"/>
              </w:rPr>
              <w:t>Rate</w:t>
            </w:r>
          </w:p>
        </w:tc>
        <w:tc>
          <w:tcPr>
            <w:tcW w:w="1418" w:type="dxa"/>
          </w:tcPr>
          <w:p w:rsidR="00DC7C52" w:rsidRPr="001616E9" w:rsidRDefault="00DC7C52" w:rsidP="00DC7C52">
            <w:pPr>
              <w:tabs>
                <w:tab w:val="left" w:pos="1350"/>
              </w:tabs>
              <w:spacing w:line="360" w:lineRule="auto"/>
              <w:jc w:val="center"/>
              <w:rPr>
                <w:rFonts w:ascii="Verdana" w:hAnsi="Verdana"/>
                <w:b/>
                <w:bCs/>
                <w:szCs w:val="20"/>
              </w:rPr>
            </w:pPr>
            <w:r w:rsidRPr="001616E9">
              <w:rPr>
                <w:rFonts w:ascii="Verdana" w:hAnsi="Verdana" w:cs="Times New Roman"/>
                <w:b/>
                <w:bCs/>
                <w:szCs w:val="20"/>
              </w:rPr>
              <w:t>Unit</w:t>
            </w:r>
          </w:p>
        </w:tc>
      </w:tr>
      <w:tr w:rsidR="00DC7C52" w:rsidRPr="00E70483" w:rsidTr="001616E9">
        <w:tc>
          <w:tcPr>
            <w:tcW w:w="675" w:type="dxa"/>
          </w:tcPr>
          <w:p w:rsidR="00DC7C52" w:rsidRPr="001616E9" w:rsidRDefault="00DC7C52" w:rsidP="001616E9">
            <w:pPr>
              <w:jc w:val="both"/>
              <w:rPr>
                <w:rFonts w:ascii="Verdana" w:hAnsi="Verdana" w:cs="Arial"/>
                <w:sz w:val="26"/>
                <w:szCs w:val="26"/>
              </w:rPr>
            </w:pPr>
          </w:p>
        </w:tc>
        <w:tc>
          <w:tcPr>
            <w:tcW w:w="6237" w:type="dxa"/>
          </w:tcPr>
          <w:p w:rsidR="00DC7C52" w:rsidRPr="001616E9" w:rsidRDefault="00B82E75" w:rsidP="001616E9">
            <w:pPr>
              <w:jc w:val="both"/>
              <w:rPr>
                <w:rFonts w:ascii="Verdana" w:hAnsi="Verdana" w:cs="Arial"/>
                <w:szCs w:val="26"/>
              </w:rPr>
            </w:pPr>
            <w:r w:rsidRPr="001616E9">
              <w:rPr>
                <w:rFonts w:ascii="Verdana" w:hAnsi="Verdana" w:cs="Arial"/>
                <w:szCs w:val="26"/>
              </w:rPr>
              <w:t>Disposal of wet &amp; dry garbage, sludge, debris  by sweeping and accumulating at various places in Colony by Tractor / Trolley with capacity of 2.83m3 including excavation wherever necessary with all labour, tools, loading, unloading etc., from the dust bins situated at different locations, small heaps collected at intervals of approximate 100 mts obtained from the mass cleaning work, trees, dead branches, grass and horticulture garbage collected at intervals in heaps at different places complete up to lead of 2 km. and beyond at appropriate place or as directed by Engineer in charge.</w:t>
            </w:r>
          </w:p>
        </w:tc>
        <w:tc>
          <w:tcPr>
            <w:tcW w:w="1701" w:type="dxa"/>
          </w:tcPr>
          <w:p w:rsidR="00DC7C52" w:rsidRPr="001616E9" w:rsidRDefault="00DC7C52" w:rsidP="001616E9">
            <w:pPr>
              <w:jc w:val="both"/>
              <w:rPr>
                <w:rFonts w:ascii="Verdana" w:hAnsi="Verdana" w:cs="Arial"/>
                <w:szCs w:val="26"/>
              </w:rPr>
            </w:pPr>
          </w:p>
        </w:tc>
        <w:tc>
          <w:tcPr>
            <w:tcW w:w="1418" w:type="dxa"/>
          </w:tcPr>
          <w:p w:rsidR="00DC7C52" w:rsidRPr="001616E9" w:rsidRDefault="00B82E75" w:rsidP="001616E9">
            <w:pPr>
              <w:jc w:val="both"/>
              <w:rPr>
                <w:rFonts w:ascii="Verdana" w:hAnsi="Verdana" w:cs="Arial"/>
                <w:szCs w:val="26"/>
              </w:rPr>
            </w:pPr>
            <w:r w:rsidRPr="001616E9">
              <w:rPr>
                <w:rFonts w:ascii="Verdana" w:hAnsi="Verdana" w:cs="Arial"/>
                <w:szCs w:val="26"/>
              </w:rPr>
              <w:t>Trip</w:t>
            </w:r>
          </w:p>
        </w:tc>
      </w:tr>
      <w:tr w:rsidR="00E45EA0" w:rsidRPr="00E70483" w:rsidTr="001616E9">
        <w:tc>
          <w:tcPr>
            <w:tcW w:w="675" w:type="dxa"/>
          </w:tcPr>
          <w:p w:rsidR="00E45EA0" w:rsidRPr="001616E9" w:rsidRDefault="00B82E75" w:rsidP="001616E9">
            <w:pPr>
              <w:jc w:val="both"/>
              <w:rPr>
                <w:rFonts w:ascii="Verdana" w:hAnsi="Verdana" w:cs="Arial"/>
                <w:sz w:val="26"/>
                <w:szCs w:val="26"/>
              </w:rPr>
            </w:pPr>
            <w:r w:rsidRPr="001616E9">
              <w:rPr>
                <w:rFonts w:ascii="Verdana" w:hAnsi="Verdana" w:cs="Arial"/>
                <w:sz w:val="26"/>
                <w:szCs w:val="26"/>
              </w:rPr>
              <w:t>2</w:t>
            </w:r>
          </w:p>
        </w:tc>
        <w:tc>
          <w:tcPr>
            <w:tcW w:w="6237" w:type="dxa"/>
          </w:tcPr>
          <w:p w:rsidR="00E45EA0" w:rsidRPr="001616E9" w:rsidRDefault="00B82E75" w:rsidP="001616E9">
            <w:pPr>
              <w:rPr>
                <w:rFonts w:ascii="Verdana" w:hAnsi="Verdana" w:cs="Arial"/>
                <w:szCs w:val="26"/>
              </w:rPr>
            </w:pPr>
            <w:r w:rsidRPr="001616E9">
              <w:rPr>
                <w:rFonts w:ascii="Verdana" w:hAnsi="Verdana" w:cs="Arial"/>
                <w:szCs w:val="26"/>
              </w:rPr>
              <w:t>Disposal of dead body of animals including loading, unloading, manually/mechanically, disposing the same by appropriate mode of transportation and at place within lead of 10 km including all labour, tools, machinery required complete as directed by Engineer in charge.</w:t>
            </w:r>
          </w:p>
        </w:tc>
        <w:tc>
          <w:tcPr>
            <w:tcW w:w="1701" w:type="dxa"/>
          </w:tcPr>
          <w:p w:rsidR="00E45EA0" w:rsidRPr="001616E9" w:rsidRDefault="00E45EA0" w:rsidP="001616E9">
            <w:pPr>
              <w:jc w:val="both"/>
              <w:rPr>
                <w:rFonts w:ascii="Verdana" w:hAnsi="Verdana" w:cs="Arial"/>
                <w:szCs w:val="26"/>
              </w:rPr>
            </w:pPr>
          </w:p>
        </w:tc>
        <w:tc>
          <w:tcPr>
            <w:tcW w:w="1418" w:type="dxa"/>
          </w:tcPr>
          <w:p w:rsidR="00E45EA0" w:rsidRPr="001616E9" w:rsidRDefault="00E45EA0" w:rsidP="001616E9">
            <w:pPr>
              <w:jc w:val="center"/>
              <w:rPr>
                <w:rFonts w:ascii="Verdana" w:hAnsi="Verdana" w:cs="Arial"/>
                <w:szCs w:val="26"/>
              </w:rPr>
            </w:pPr>
          </w:p>
        </w:tc>
      </w:tr>
      <w:tr w:rsidR="00E45EA0" w:rsidRPr="00E70483" w:rsidTr="001616E9">
        <w:tc>
          <w:tcPr>
            <w:tcW w:w="675" w:type="dxa"/>
          </w:tcPr>
          <w:p w:rsidR="00E45EA0" w:rsidRPr="001616E9" w:rsidRDefault="00B82E75" w:rsidP="001616E9">
            <w:pPr>
              <w:jc w:val="both"/>
              <w:rPr>
                <w:rFonts w:ascii="Verdana" w:hAnsi="Verdana" w:cs="Arial"/>
                <w:sz w:val="26"/>
                <w:szCs w:val="26"/>
              </w:rPr>
            </w:pPr>
            <w:r w:rsidRPr="001616E9">
              <w:rPr>
                <w:rFonts w:ascii="Verdana" w:hAnsi="Verdana" w:cs="Arial"/>
                <w:sz w:val="26"/>
                <w:szCs w:val="26"/>
              </w:rPr>
              <w:t>a</w:t>
            </w:r>
          </w:p>
        </w:tc>
        <w:tc>
          <w:tcPr>
            <w:tcW w:w="6237" w:type="dxa"/>
          </w:tcPr>
          <w:p w:rsidR="00E45EA0" w:rsidRPr="001616E9" w:rsidRDefault="00B82E75" w:rsidP="001616E9">
            <w:pPr>
              <w:jc w:val="both"/>
              <w:rPr>
                <w:rFonts w:ascii="Verdana" w:hAnsi="Verdana" w:cs="Arial"/>
                <w:szCs w:val="26"/>
              </w:rPr>
            </w:pPr>
            <w:r w:rsidRPr="001616E9">
              <w:rPr>
                <w:rFonts w:ascii="Verdana" w:hAnsi="Verdana" w:cs="Arial"/>
                <w:szCs w:val="26"/>
              </w:rPr>
              <w:t>Cow, buffalo, bullock, donkey, camel, etc.</w:t>
            </w:r>
          </w:p>
        </w:tc>
        <w:tc>
          <w:tcPr>
            <w:tcW w:w="1701" w:type="dxa"/>
          </w:tcPr>
          <w:p w:rsidR="00E45EA0" w:rsidRPr="001616E9" w:rsidRDefault="00E45EA0" w:rsidP="001616E9">
            <w:pPr>
              <w:jc w:val="both"/>
              <w:rPr>
                <w:rFonts w:ascii="Verdana" w:hAnsi="Verdana" w:cs="Arial"/>
                <w:szCs w:val="26"/>
              </w:rPr>
            </w:pPr>
          </w:p>
        </w:tc>
        <w:tc>
          <w:tcPr>
            <w:tcW w:w="1418" w:type="dxa"/>
          </w:tcPr>
          <w:p w:rsidR="00E45EA0" w:rsidRPr="001616E9" w:rsidRDefault="00B82E75" w:rsidP="001616E9">
            <w:pPr>
              <w:jc w:val="both"/>
              <w:rPr>
                <w:rFonts w:ascii="Verdana" w:hAnsi="Verdana" w:cs="Arial"/>
                <w:szCs w:val="26"/>
              </w:rPr>
            </w:pPr>
            <w:r w:rsidRPr="001616E9">
              <w:rPr>
                <w:rFonts w:ascii="Verdana" w:hAnsi="Verdana" w:cs="Arial"/>
                <w:szCs w:val="26"/>
              </w:rPr>
              <w:t>Each</w:t>
            </w:r>
          </w:p>
        </w:tc>
      </w:tr>
      <w:tr w:rsidR="00E45EA0" w:rsidRPr="00E70483" w:rsidTr="001616E9">
        <w:tc>
          <w:tcPr>
            <w:tcW w:w="675" w:type="dxa"/>
          </w:tcPr>
          <w:p w:rsidR="00E45EA0" w:rsidRPr="001616E9" w:rsidRDefault="00B82E75" w:rsidP="001616E9">
            <w:pPr>
              <w:jc w:val="both"/>
              <w:rPr>
                <w:rFonts w:ascii="Verdana" w:hAnsi="Verdana" w:cs="Arial"/>
                <w:sz w:val="26"/>
                <w:szCs w:val="26"/>
              </w:rPr>
            </w:pPr>
            <w:r w:rsidRPr="001616E9">
              <w:rPr>
                <w:rFonts w:ascii="Verdana" w:hAnsi="Verdana" w:cs="Arial"/>
                <w:sz w:val="26"/>
                <w:szCs w:val="26"/>
              </w:rPr>
              <w:t>b</w:t>
            </w:r>
          </w:p>
        </w:tc>
        <w:tc>
          <w:tcPr>
            <w:tcW w:w="6237" w:type="dxa"/>
          </w:tcPr>
          <w:p w:rsidR="00E45EA0" w:rsidRPr="001616E9" w:rsidRDefault="00B82E75" w:rsidP="001616E9">
            <w:pPr>
              <w:jc w:val="both"/>
              <w:rPr>
                <w:rFonts w:ascii="Verdana" w:hAnsi="Verdana" w:cs="Arial"/>
                <w:szCs w:val="26"/>
              </w:rPr>
            </w:pPr>
            <w:r w:rsidRPr="001616E9">
              <w:rPr>
                <w:rFonts w:ascii="Verdana" w:hAnsi="Verdana" w:cs="Arial"/>
                <w:szCs w:val="26"/>
              </w:rPr>
              <w:t>Dogs, Goat, Sheep, Cat etc.</w:t>
            </w:r>
          </w:p>
        </w:tc>
        <w:tc>
          <w:tcPr>
            <w:tcW w:w="1701" w:type="dxa"/>
          </w:tcPr>
          <w:p w:rsidR="00E45EA0" w:rsidRPr="001616E9" w:rsidRDefault="00E45EA0" w:rsidP="001616E9">
            <w:pPr>
              <w:jc w:val="both"/>
              <w:rPr>
                <w:rFonts w:ascii="Verdana" w:hAnsi="Verdana" w:cs="Arial"/>
                <w:szCs w:val="26"/>
              </w:rPr>
            </w:pPr>
          </w:p>
        </w:tc>
        <w:tc>
          <w:tcPr>
            <w:tcW w:w="1418" w:type="dxa"/>
          </w:tcPr>
          <w:p w:rsidR="00E45EA0" w:rsidRPr="001616E9" w:rsidRDefault="00B82E75" w:rsidP="001616E9">
            <w:pPr>
              <w:jc w:val="both"/>
              <w:rPr>
                <w:rFonts w:ascii="Verdana" w:hAnsi="Verdana" w:cs="Arial"/>
                <w:szCs w:val="26"/>
              </w:rPr>
            </w:pPr>
            <w:r w:rsidRPr="001616E9">
              <w:rPr>
                <w:rFonts w:ascii="Verdana" w:hAnsi="Verdana" w:cs="Arial"/>
                <w:szCs w:val="26"/>
              </w:rPr>
              <w:t>Each</w:t>
            </w:r>
          </w:p>
        </w:tc>
      </w:tr>
      <w:tr w:rsidR="00DC7C52" w:rsidRPr="00E70483" w:rsidTr="001616E9">
        <w:trPr>
          <w:trHeight w:val="1694"/>
        </w:trPr>
        <w:tc>
          <w:tcPr>
            <w:tcW w:w="675" w:type="dxa"/>
          </w:tcPr>
          <w:p w:rsidR="00DC7C52" w:rsidRPr="001616E9" w:rsidRDefault="001616E9" w:rsidP="001616E9">
            <w:pPr>
              <w:jc w:val="both"/>
              <w:rPr>
                <w:rFonts w:ascii="Verdana" w:hAnsi="Verdana" w:cs="Arial"/>
                <w:sz w:val="26"/>
                <w:szCs w:val="26"/>
              </w:rPr>
            </w:pPr>
            <w:r w:rsidRPr="001616E9">
              <w:rPr>
                <w:rFonts w:ascii="Verdana" w:hAnsi="Verdana" w:cs="Arial"/>
                <w:sz w:val="26"/>
                <w:szCs w:val="26"/>
              </w:rPr>
              <w:t>3</w:t>
            </w:r>
          </w:p>
        </w:tc>
        <w:tc>
          <w:tcPr>
            <w:tcW w:w="6237" w:type="dxa"/>
          </w:tcPr>
          <w:p w:rsidR="00522E68" w:rsidRPr="001616E9" w:rsidRDefault="00EE1980" w:rsidP="001616E9">
            <w:pPr>
              <w:jc w:val="both"/>
              <w:rPr>
                <w:rFonts w:ascii="Verdana" w:hAnsi="Verdana" w:cs="Arial"/>
                <w:szCs w:val="26"/>
              </w:rPr>
            </w:pPr>
            <w:r w:rsidRPr="001616E9">
              <w:rPr>
                <w:rFonts w:ascii="Verdana" w:hAnsi="Verdana" w:cs="Arial"/>
                <w:szCs w:val="26"/>
              </w:rPr>
              <w:t xml:space="preserve">Cleaning &amp; disposal of deposited waste, sludge, garbage debris, every month from the gully trap, inspection chamber and manhole at various locations in new port colony,  and disposal of the same by appropriate mode of transport </w:t>
            </w:r>
            <w:proofErr w:type="spellStart"/>
            <w:r w:rsidRPr="001616E9">
              <w:rPr>
                <w:rFonts w:ascii="Verdana" w:hAnsi="Verdana" w:cs="Arial"/>
                <w:szCs w:val="26"/>
              </w:rPr>
              <w:t>upto</w:t>
            </w:r>
            <w:proofErr w:type="spellEnd"/>
            <w:r w:rsidRPr="001616E9">
              <w:rPr>
                <w:rFonts w:ascii="Verdana" w:hAnsi="Verdana" w:cs="Arial"/>
                <w:szCs w:val="26"/>
              </w:rPr>
              <w:t xml:space="preserve"> lead of 10 km at appropriate place including all labour, tools, machinery required complete as directed by Engineer in charge. (Mode of measurement- Each.)</w:t>
            </w:r>
          </w:p>
        </w:tc>
        <w:tc>
          <w:tcPr>
            <w:tcW w:w="1701" w:type="dxa"/>
          </w:tcPr>
          <w:p w:rsidR="00DC7C52" w:rsidRPr="001616E9" w:rsidRDefault="00DC7C52" w:rsidP="001616E9">
            <w:pPr>
              <w:jc w:val="both"/>
              <w:rPr>
                <w:rFonts w:ascii="Verdana" w:hAnsi="Verdana" w:cs="Arial"/>
                <w:szCs w:val="26"/>
              </w:rPr>
            </w:pPr>
          </w:p>
        </w:tc>
        <w:tc>
          <w:tcPr>
            <w:tcW w:w="1418" w:type="dxa"/>
          </w:tcPr>
          <w:p w:rsidR="00DC7C52" w:rsidRPr="001616E9" w:rsidRDefault="00DC7C52" w:rsidP="001616E9">
            <w:pPr>
              <w:jc w:val="center"/>
              <w:rPr>
                <w:rFonts w:ascii="Verdana" w:hAnsi="Verdana" w:cs="Arial"/>
                <w:szCs w:val="26"/>
              </w:rPr>
            </w:pPr>
          </w:p>
        </w:tc>
      </w:tr>
      <w:tr w:rsidR="00EE1980" w:rsidRPr="00E70483" w:rsidTr="001616E9">
        <w:trPr>
          <w:trHeight w:val="155"/>
        </w:trPr>
        <w:tc>
          <w:tcPr>
            <w:tcW w:w="675" w:type="dxa"/>
          </w:tcPr>
          <w:p w:rsidR="00EE1980" w:rsidRPr="001616E9" w:rsidRDefault="001616E9" w:rsidP="001616E9">
            <w:pPr>
              <w:jc w:val="both"/>
              <w:rPr>
                <w:rFonts w:ascii="Verdana" w:hAnsi="Verdana" w:cs="Arial"/>
                <w:sz w:val="26"/>
                <w:szCs w:val="26"/>
              </w:rPr>
            </w:pPr>
            <w:r w:rsidRPr="001616E9">
              <w:rPr>
                <w:rFonts w:ascii="Verdana" w:hAnsi="Verdana" w:cs="Arial"/>
                <w:sz w:val="26"/>
                <w:szCs w:val="26"/>
              </w:rPr>
              <w:t>a</w:t>
            </w:r>
          </w:p>
        </w:tc>
        <w:tc>
          <w:tcPr>
            <w:tcW w:w="6237" w:type="dxa"/>
          </w:tcPr>
          <w:p w:rsidR="00EE1980" w:rsidRPr="001616E9" w:rsidRDefault="00EE1980" w:rsidP="001616E9">
            <w:pPr>
              <w:jc w:val="both"/>
              <w:rPr>
                <w:rFonts w:ascii="Verdana" w:hAnsi="Verdana" w:cs="Arial"/>
                <w:szCs w:val="26"/>
              </w:rPr>
            </w:pPr>
            <w:r w:rsidRPr="001616E9">
              <w:rPr>
                <w:rFonts w:ascii="Verdana" w:hAnsi="Verdana" w:cs="Arial"/>
                <w:szCs w:val="26"/>
              </w:rPr>
              <w:t>Gully Trap</w:t>
            </w:r>
          </w:p>
        </w:tc>
        <w:tc>
          <w:tcPr>
            <w:tcW w:w="1701" w:type="dxa"/>
          </w:tcPr>
          <w:p w:rsidR="00EE1980" w:rsidRPr="001616E9" w:rsidRDefault="00EE1980" w:rsidP="001616E9">
            <w:pPr>
              <w:jc w:val="both"/>
              <w:rPr>
                <w:rFonts w:ascii="Verdana" w:hAnsi="Verdana" w:cs="Arial"/>
                <w:szCs w:val="26"/>
              </w:rPr>
            </w:pPr>
          </w:p>
        </w:tc>
        <w:tc>
          <w:tcPr>
            <w:tcW w:w="1418" w:type="dxa"/>
          </w:tcPr>
          <w:p w:rsidR="00EE1980" w:rsidRPr="001616E9" w:rsidRDefault="00EE1980" w:rsidP="001616E9">
            <w:pPr>
              <w:jc w:val="both"/>
              <w:rPr>
                <w:rFonts w:ascii="Verdana" w:hAnsi="Verdana" w:cs="Arial"/>
                <w:szCs w:val="26"/>
              </w:rPr>
            </w:pPr>
            <w:r w:rsidRPr="001616E9">
              <w:rPr>
                <w:rFonts w:ascii="Verdana" w:hAnsi="Verdana" w:cs="Arial"/>
                <w:szCs w:val="26"/>
              </w:rPr>
              <w:t>Each</w:t>
            </w:r>
          </w:p>
        </w:tc>
      </w:tr>
      <w:tr w:rsidR="00EE1980" w:rsidRPr="00E70483" w:rsidTr="001616E9">
        <w:trPr>
          <w:trHeight w:val="249"/>
        </w:trPr>
        <w:tc>
          <w:tcPr>
            <w:tcW w:w="675" w:type="dxa"/>
          </w:tcPr>
          <w:p w:rsidR="00EE1980" w:rsidRPr="001616E9" w:rsidRDefault="001616E9" w:rsidP="001616E9">
            <w:pPr>
              <w:jc w:val="both"/>
              <w:rPr>
                <w:rFonts w:ascii="Verdana" w:hAnsi="Verdana" w:cs="Arial"/>
                <w:sz w:val="26"/>
                <w:szCs w:val="26"/>
              </w:rPr>
            </w:pPr>
            <w:r w:rsidRPr="001616E9">
              <w:rPr>
                <w:rFonts w:ascii="Verdana" w:hAnsi="Verdana" w:cs="Arial"/>
                <w:sz w:val="26"/>
                <w:szCs w:val="26"/>
              </w:rPr>
              <w:t>b</w:t>
            </w:r>
          </w:p>
        </w:tc>
        <w:tc>
          <w:tcPr>
            <w:tcW w:w="6237" w:type="dxa"/>
          </w:tcPr>
          <w:p w:rsidR="00EE1980" w:rsidRPr="001616E9" w:rsidRDefault="00EE1980" w:rsidP="001616E9">
            <w:pPr>
              <w:jc w:val="both"/>
              <w:rPr>
                <w:rFonts w:ascii="Verdana" w:hAnsi="Verdana" w:cs="Arial"/>
                <w:szCs w:val="26"/>
              </w:rPr>
            </w:pPr>
            <w:r w:rsidRPr="001616E9">
              <w:rPr>
                <w:rFonts w:ascii="Verdana" w:hAnsi="Verdana" w:cs="Arial"/>
                <w:szCs w:val="26"/>
              </w:rPr>
              <w:t>Inspection Chamber</w:t>
            </w:r>
          </w:p>
        </w:tc>
        <w:tc>
          <w:tcPr>
            <w:tcW w:w="1701" w:type="dxa"/>
          </w:tcPr>
          <w:p w:rsidR="00EE1980" w:rsidRPr="001616E9" w:rsidRDefault="00EE1980" w:rsidP="001616E9">
            <w:pPr>
              <w:jc w:val="both"/>
              <w:rPr>
                <w:rFonts w:ascii="Verdana" w:hAnsi="Verdana" w:cs="Arial"/>
                <w:szCs w:val="26"/>
              </w:rPr>
            </w:pPr>
          </w:p>
        </w:tc>
        <w:tc>
          <w:tcPr>
            <w:tcW w:w="1418" w:type="dxa"/>
          </w:tcPr>
          <w:p w:rsidR="00EE1980" w:rsidRPr="001616E9" w:rsidRDefault="00EE1980" w:rsidP="001616E9">
            <w:pPr>
              <w:jc w:val="both"/>
              <w:rPr>
                <w:rFonts w:ascii="Verdana" w:hAnsi="Verdana" w:cs="Arial"/>
                <w:szCs w:val="26"/>
              </w:rPr>
            </w:pPr>
            <w:r w:rsidRPr="001616E9">
              <w:rPr>
                <w:rFonts w:ascii="Verdana" w:hAnsi="Verdana" w:cs="Arial"/>
                <w:szCs w:val="26"/>
              </w:rPr>
              <w:t>Each</w:t>
            </w:r>
          </w:p>
        </w:tc>
      </w:tr>
      <w:tr w:rsidR="00EE1980" w:rsidRPr="00E70483" w:rsidTr="001616E9">
        <w:trPr>
          <w:trHeight w:val="154"/>
        </w:trPr>
        <w:tc>
          <w:tcPr>
            <w:tcW w:w="675" w:type="dxa"/>
          </w:tcPr>
          <w:p w:rsidR="00EE1980" w:rsidRPr="001616E9" w:rsidRDefault="001616E9" w:rsidP="001616E9">
            <w:pPr>
              <w:jc w:val="both"/>
              <w:rPr>
                <w:rFonts w:ascii="Verdana" w:hAnsi="Verdana" w:cs="Arial"/>
                <w:sz w:val="26"/>
                <w:szCs w:val="26"/>
              </w:rPr>
            </w:pPr>
            <w:r w:rsidRPr="001616E9">
              <w:rPr>
                <w:rFonts w:ascii="Verdana" w:hAnsi="Verdana" w:cs="Arial"/>
                <w:sz w:val="26"/>
                <w:szCs w:val="26"/>
              </w:rPr>
              <w:t>c</w:t>
            </w:r>
          </w:p>
        </w:tc>
        <w:tc>
          <w:tcPr>
            <w:tcW w:w="6237" w:type="dxa"/>
          </w:tcPr>
          <w:p w:rsidR="00EE1980" w:rsidRPr="001616E9" w:rsidRDefault="00EE1980" w:rsidP="001616E9">
            <w:pPr>
              <w:jc w:val="both"/>
              <w:rPr>
                <w:rFonts w:ascii="Verdana" w:hAnsi="Verdana" w:cs="Arial"/>
                <w:szCs w:val="26"/>
              </w:rPr>
            </w:pPr>
            <w:r w:rsidRPr="001616E9">
              <w:rPr>
                <w:rFonts w:ascii="Verdana" w:hAnsi="Verdana" w:cs="Arial"/>
                <w:szCs w:val="26"/>
              </w:rPr>
              <w:t>Main Hole</w:t>
            </w:r>
          </w:p>
        </w:tc>
        <w:tc>
          <w:tcPr>
            <w:tcW w:w="1701" w:type="dxa"/>
          </w:tcPr>
          <w:p w:rsidR="00EE1980" w:rsidRPr="001616E9" w:rsidRDefault="00EE1980" w:rsidP="001616E9">
            <w:pPr>
              <w:jc w:val="both"/>
              <w:rPr>
                <w:rFonts w:ascii="Verdana" w:hAnsi="Verdana" w:cs="Arial"/>
                <w:szCs w:val="26"/>
              </w:rPr>
            </w:pPr>
          </w:p>
        </w:tc>
        <w:tc>
          <w:tcPr>
            <w:tcW w:w="1418" w:type="dxa"/>
          </w:tcPr>
          <w:p w:rsidR="00EE1980" w:rsidRPr="001616E9" w:rsidRDefault="00EE1980" w:rsidP="001616E9">
            <w:pPr>
              <w:jc w:val="both"/>
              <w:rPr>
                <w:rFonts w:ascii="Verdana" w:hAnsi="Verdana" w:cs="Arial"/>
                <w:szCs w:val="26"/>
              </w:rPr>
            </w:pPr>
            <w:r w:rsidRPr="001616E9">
              <w:rPr>
                <w:rFonts w:ascii="Verdana" w:hAnsi="Verdana" w:cs="Arial"/>
                <w:szCs w:val="26"/>
              </w:rPr>
              <w:t>Each</w:t>
            </w:r>
          </w:p>
        </w:tc>
      </w:tr>
      <w:tr w:rsidR="00DC7C52" w:rsidRPr="00E70483" w:rsidTr="001616E9">
        <w:trPr>
          <w:trHeight w:val="917"/>
        </w:trPr>
        <w:tc>
          <w:tcPr>
            <w:tcW w:w="675" w:type="dxa"/>
          </w:tcPr>
          <w:p w:rsidR="00F35736" w:rsidRPr="001616E9" w:rsidRDefault="00F35736" w:rsidP="001616E9">
            <w:pPr>
              <w:jc w:val="both"/>
              <w:rPr>
                <w:rFonts w:ascii="Verdana" w:hAnsi="Verdana" w:cs="Arial"/>
                <w:sz w:val="26"/>
                <w:szCs w:val="26"/>
              </w:rPr>
            </w:pPr>
          </w:p>
          <w:p w:rsidR="00DC7C52" w:rsidRPr="001616E9" w:rsidRDefault="00F35736" w:rsidP="001616E9">
            <w:pPr>
              <w:jc w:val="both"/>
              <w:rPr>
                <w:rFonts w:ascii="Verdana" w:hAnsi="Verdana" w:cs="Arial"/>
                <w:sz w:val="26"/>
                <w:szCs w:val="26"/>
              </w:rPr>
            </w:pPr>
            <w:r w:rsidRPr="001616E9">
              <w:rPr>
                <w:rFonts w:ascii="Verdana" w:hAnsi="Verdana" w:cs="Arial"/>
                <w:sz w:val="26"/>
                <w:szCs w:val="26"/>
              </w:rPr>
              <w:t>4 a</w:t>
            </w:r>
          </w:p>
        </w:tc>
        <w:tc>
          <w:tcPr>
            <w:tcW w:w="6237" w:type="dxa"/>
          </w:tcPr>
          <w:p w:rsidR="00DC7C52" w:rsidRPr="001616E9" w:rsidRDefault="00F04D98" w:rsidP="001616E9">
            <w:pPr>
              <w:jc w:val="both"/>
              <w:rPr>
                <w:rFonts w:ascii="Verdana" w:hAnsi="Verdana" w:cs="Arial"/>
                <w:szCs w:val="26"/>
              </w:rPr>
            </w:pPr>
            <w:r w:rsidRPr="001616E9">
              <w:rPr>
                <w:rFonts w:ascii="Verdana" w:hAnsi="Verdana" w:cs="Arial"/>
                <w:szCs w:val="26"/>
              </w:rPr>
              <w:t>Cleaning and sweeping of stair case, landing, balconies daily including removal of waste from house dust-bin and collecting into nearest main dustbin as directed by Engineer-in-charge.</w:t>
            </w:r>
            <w:r w:rsidR="00643068" w:rsidRPr="001616E9">
              <w:rPr>
                <w:rFonts w:ascii="Verdana" w:hAnsi="Verdana" w:cs="Arial"/>
                <w:szCs w:val="26"/>
              </w:rPr>
              <w:t xml:space="preserve"> (Mode of measurement- Each.)</w:t>
            </w:r>
          </w:p>
        </w:tc>
        <w:tc>
          <w:tcPr>
            <w:tcW w:w="1701" w:type="dxa"/>
          </w:tcPr>
          <w:p w:rsidR="00DC7C52" w:rsidRPr="001616E9" w:rsidRDefault="00DC7C52" w:rsidP="001616E9">
            <w:pPr>
              <w:jc w:val="both"/>
              <w:rPr>
                <w:rFonts w:ascii="Verdana" w:hAnsi="Verdana" w:cs="Arial"/>
                <w:szCs w:val="26"/>
              </w:rPr>
            </w:pPr>
          </w:p>
        </w:tc>
        <w:tc>
          <w:tcPr>
            <w:tcW w:w="1418" w:type="dxa"/>
          </w:tcPr>
          <w:p w:rsidR="00DC7C52" w:rsidRPr="001616E9" w:rsidRDefault="00643068" w:rsidP="001616E9">
            <w:pPr>
              <w:jc w:val="both"/>
              <w:rPr>
                <w:rFonts w:ascii="Verdana" w:hAnsi="Verdana" w:cs="Arial"/>
                <w:szCs w:val="26"/>
              </w:rPr>
            </w:pPr>
            <w:r w:rsidRPr="001616E9">
              <w:rPr>
                <w:rFonts w:ascii="Verdana" w:hAnsi="Verdana" w:cs="Arial"/>
                <w:szCs w:val="26"/>
              </w:rPr>
              <w:t>Each</w:t>
            </w:r>
          </w:p>
        </w:tc>
      </w:tr>
      <w:tr w:rsidR="00F35736" w:rsidRPr="00E70483" w:rsidTr="001616E9">
        <w:trPr>
          <w:trHeight w:val="556"/>
        </w:trPr>
        <w:tc>
          <w:tcPr>
            <w:tcW w:w="675" w:type="dxa"/>
          </w:tcPr>
          <w:p w:rsidR="00F35736" w:rsidRPr="001616E9" w:rsidRDefault="00F35736" w:rsidP="001616E9">
            <w:pPr>
              <w:jc w:val="both"/>
              <w:rPr>
                <w:rFonts w:ascii="Verdana" w:hAnsi="Verdana" w:cs="Arial"/>
                <w:sz w:val="26"/>
                <w:szCs w:val="26"/>
              </w:rPr>
            </w:pPr>
            <w:r w:rsidRPr="001616E9">
              <w:rPr>
                <w:rFonts w:ascii="Verdana" w:hAnsi="Verdana" w:cs="Arial"/>
                <w:sz w:val="26"/>
                <w:szCs w:val="26"/>
              </w:rPr>
              <w:t xml:space="preserve">4 b </w:t>
            </w:r>
          </w:p>
        </w:tc>
        <w:tc>
          <w:tcPr>
            <w:tcW w:w="6237" w:type="dxa"/>
          </w:tcPr>
          <w:p w:rsidR="00F35736" w:rsidRPr="001616E9" w:rsidRDefault="00F35736" w:rsidP="001616E9">
            <w:pPr>
              <w:jc w:val="both"/>
              <w:rPr>
                <w:rFonts w:ascii="Verdana" w:hAnsi="Verdana" w:cs="Arial"/>
                <w:szCs w:val="26"/>
              </w:rPr>
            </w:pPr>
            <w:r w:rsidRPr="001616E9">
              <w:rPr>
                <w:rFonts w:ascii="Verdana" w:hAnsi="Verdana" w:cs="Arial"/>
                <w:szCs w:val="26"/>
              </w:rPr>
              <w:t xml:space="preserve">Removing including brooming collecting and disposing of the waste stuff  such as slack &amp; torn / contaminated waste </w:t>
            </w:r>
            <w:proofErr w:type="spellStart"/>
            <w:r w:rsidRPr="001616E9">
              <w:rPr>
                <w:rFonts w:ascii="Verdana" w:hAnsi="Verdana" w:cs="Arial"/>
                <w:szCs w:val="26"/>
              </w:rPr>
              <w:t>bagages</w:t>
            </w:r>
            <w:proofErr w:type="spellEnd"/>
            <w:r w:rsidRPr="001616E9">
              <w:rPr>
                <w:rFonts w:ascii="Verdana" w:hAnsi="Verdana" w:cs="Arial"/>
                <w:szCs w:val="26"/>
              </w:rPr>
              <w:t>, packages, and any other material including dead  birds or cats or rats etc. collecting the garbage in nearby dust bins from the  Cement concrete flooring between two blocks of quarters and on ground floor front area of CC flooring between two compound walls and back side of building near staircase, at various locations of New Port Colony complete or as directed by Engineer-in-</w:t>
            </w:r>
            <w:r w:rsidRPr="001616E9">
              <w:rPr>
                <w:rFonts w:ascii="Verdana" w:hAnsi="Verdana" w:cs="Arial"/>
                <w:szCs w:val="26"/>
              </w:rPr>
              <w:lastRenderedPageBreak/>
              <w:t>charge.</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r w:rsidRPr="001616E9">
              <w:rPr>
                <w:rFonts w:ascii="Verdana" w:hAnsi="Verdana" w:cs="Arial"/>
                <w:szCs w:val="26"/>
              </w:rPr>
              <w:t>Each</w:t>
            </w:r>
          </w:p>
        </w:tc>
      </w:tr>
      <w:tr w:rsidR="00F35736" w:rsidRPr="00E70483" w:rsidTr="001616E9">
        <w:trPr>
          <w:trHeight w:val="1253"/>
        </w:trPr>
        <w:tc>
          <w:tcPr>
            <w:tcW w:w="675" w:type="dxa"/>
          </w:tcPr>
          <w:p w:rsidR="00F35736" w:rsidRPr="001616E9" w:rsidRDefault="00F35736" w:rsidP="001616E9">
            <w:pPr>
              <w:jc w:val="both"/>
              <w:rPr>
                <w:rFonts w:ascii="Verdana" w:hAnsi="Verdana" w:cs="Arial"/>
                <w:sz w:val="26"/>
                <w:szCs w:val="26"/>
              </w:rPr>
            </w:pPr>
            <w:r w:rsidRPr="001616E9">
              <w:rPr>
                <w:rFonts w:ascii="Verdana" w:hAnsi="Verdana" w:cs="Arial"/>
                <w:sz w:val="26"/>
                <w:szCs w:val="26"/>
              </w:rPr>
              <w:lastRenderedPageBreak/>
              <w:t>5 a</w:t>
            </w:r>
          </w:p>
        </w:tc>
        <w:tc>
          <w:tcPr>
            <w:tcW w:w="6237" w:type="dxa"/>
          </w:tcPr>
          <w:p w:rsidR="00F35736" w:rsidRPr="001616E9" w:rsidRDefault="00F35736" w:rsidP="001616E9">
            <w:pPr>
              <w:jc w:val="both"/>
              <w:rPr>
                <w:rFonts w:ascii="Verdana" w:hAnsi="Verdana" w:cs="Arial"/>
                <w:szCs w:val="26"/>
              </w:rPr>
            </w:pPr>
            <w:r w:rsidRPr="001616E9">
              <w:rPr>
                <w:rFonts w:ascii="Verdana" w:hAnsi="Verdana" w:cs="Arial"/>
                <w:szCs w:val="26"/>
              </w:rPr>
              <w:t>Cleaning of Toilet / Bath blocks at various places in Port Colony area daily by cleaning the entire toilet blocks and its surroundings consisting of bathrooms, channels, floor, drainage chamber, W.C., urinals including cost of labour, water, phenyl, acid, tools, etc. complete as directed.  (Mode of measurement- Each)</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r w:rsidRPr="001616E9">
              <w:rPr>
                <w:rFonts w:ascii="Verdana" w:hAnsi="Verdana" w:cs="Arial"/>
                <w:szCs w:val="26"/>
              </w:rPr>
              <w:t xml:space="preserve">Each  </w:t>
            </w:r>
          </w:p>
        </w:tc>
      </w:tr>
      <w:tr w:rsidR="00F35736" w:rsidRPr="00E70483" w:rsidTr="001616E9">
        <w:trPr>
          <w:trHeight w:val="1253"/>
        </w:trPr>
        <w:tc>
          <w:tcPr>
            <w:tcW w:w="675" w:type="dxa"/>
          </w:tcPr>
          <w:p w:rsidR="00F35736" w:rsidRPr="001616E9" w:rsidRDefault="00F35736" w:rsidP="001616E9">
            <w:pPr>
              <w:jc w:val="both"/>
              <w:rPr>
                <w:rFonts w:ascii="Verdana" w:hAnsi="Verdana" w:cs="Arial"/>
                <w:sz w:val="26"/>
                <w:szCs w:val="26"/>
              </w:rPr>
            </w:pPr>
            <w:r w:rsidRPr="001616E9">
              <w:rPr>
                <w:rFonts w:ascii="Verdana" w:hAnsi="Verdana" w:cs="Arial"/>
                <w:sz w:val="26"/>
                <w:szCs w:val="26"/>
              </w:rPr>
              <w:t>5 b</w:t>
            </w:r>
          </w:p>
        </w:tc>
        <w:tc>
          <w:tcPr>
            <w:tcW w:w="6237" w:type="dxa"/>
          </w:tcPr>
          <w:p w:rsidR="00F35736" w:rsidRPr="001616E9" w:rsidRDefault="00F35736" w:rsidP="001616E9">
            <w:pPr>
              <w:jc w:val="both"/>
              <w:rPr>
                <w:rFonts w:ascii="Verdana" w:hAnsi="Verdana" w:cs="Arial"/>
                <w:szCs w:val="26"/>
              </w:rPr>
            </w:pPr>
            <w:r w:rsidRPr="001616E9">
              <w:rPr>
                <w:rFonts w:ascii="Verdana" w:hAnsi="Verdana" w:cs="Arial"/>
                <w:szCs w:val="26"/>
              </w:rPr>
              <w:t>Cleaning and sweeping of public toilet blocks daily in Port Colony area by cleaning entire toilet block and its surrounding consisting of W.C., floor, channels, drainage chambers and drainage lines, etc. with water and chemical agents  including cost of labour, water transportation, phenyl, acid, tools, etc. complete as directed.  4 Blocks of 20 toilet Unit each. (Mode of measurement- Each)</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r w:rsidRPr="001616E9">
              <w:rPr>
                <w:rFonts w:ascii="Verdana" w:hAnsi="Verdana" w:cs="Arial"/>
                <w:szCs w:val="26"/>
              </w:rPr>
              <w:t>Each</w:t>
            </w:r>
          </w:p>
        </w:tc>
      </w:tr>
      <w:tr w:rsidR="00F35736" w:rsidRPr="00E70483" w:rsidTr="001616E9">
        <w:trPr>
          <w:trHeight w:val="1694"/>
        </w:trPr>
        <w:tc>
          <w:tcPr>
            <w:tcW w:w="675" w:type="dxa"/>
          </w:tcPr>
          <w:p w:rsidR="00F35736" w:rsidRPr="001616E9" w:rsidRDefault="00F106C4" w:rsidP="001616E9">
            <w:pPr>
              <w:jc w:val="both"/>
              <w:rPr>
                <w:rFonts w:ascii="Verdana" w:hAnsi="Verdana" w:cs="Arial"/>
                <w:sz w:val="26"/>
                <w:szCs w:val="26"/>
              </w:rPr>
            </w:pPr>
            <w:r w:rsidRPr="001616E9">
              <w:rPr>
                <w:rFonts w:ascii="Verdana" w:hAnsi="Verdana" w:cs="Arial"/>
                <w:sz w:val="26"/>
                <w:szCs w:val="26"/>
              </w:rPr>
              <w:t>6 A</w:t>
            </w:r>
          </w:p>
        </w:tc>
        <w:tc>
          <w:tcPr>
            <w:tcW w:w="6237" w:type="dxa"/>
          </w:tcPr>
          <w:p w:rsidR="00F35736" w:rsidRPr="001616E9" w:rsidRDefault="00F106C4" w:rsidP="001616E9">
            <w:pPr>
              <w:jc w:val="both"/>
              <w:rPr>
                <w:rFonts w:ascii="Verdana" w:hAnsi="Verdana" w:cs="Arial"/>
                <w:szCs w:val="26"/>
              </w:rPr>
            </w:pPr>
            <w:r w:rsidRPr="001616E9">
              <w:rPr>
                <w:rFonts w:ascii="Verdana" w:hAnsi="Verdana" w:cs="Arial"/>
                <w:szCs w:val="26"/>
              </w:rPr>
              <w:t xml:space="preserve">Disposing including </w:t>
            </w:r>
            <w:proofErr w:type="spellStart"/>
            <w:r w:rsidRPr="001616E9">
              <w:rPr>
                <w:rFonts w:ascii="Verdana" w:hAnsi="Verdana" w:cs="Arial"/>
                <w:szCs w:val="26"/>
              </w:rPr>
              <w:t>brooming</w:t>
            </w:r>
            <w:proofErr w:type="spellEnd"/>
            <w:r w:rsidRPr="001616E9">
              <w:rPr>
                <w:rFonts w:ascii="Verdana" w:hAnsi="Verdana" w:cs="Arial"/>
                <w:szCs w:val="26"/>
              </w:rPr>
              <w:t xml:space="preserve"> collecting and disposing of the waste stuff debris including slack &amp; torn/damage contaminated waste bag/packages/packaged material, etc. from residential and </w:t>
            </w:r>
            <w:proofErr w:type="spellStart"/>
            <w:r w:rsidRPr="001616E9">
              <w:rPr>
                <w:rFonts w:ascii="Verdana" w:hAnsi="Verdana" w:cs="Arial"/>
                <w:szCs w:val="26"/>
              </w:rPr>
              <w:t>non residential</w:t>
            </w:r>
            <w:proofErr w:type="spellEnd"/>
            <w:r w:rsidRPr="001616E9">
              <w:rPr>
                <w:rFonts w:ascii="Verdana" w:hAnsi="Verdana" w:cs="Arial"/>
                <w:szCs w:val="26"/>
              </w:rPr>
              <w:t xml:space="preserve"> building of Port Colony area laying in roads / berms / plants / edges of storm water drains start from end of Shopping Complex road and SWD side north of Shopping Complex to road west of BVM School compound to corner of KPT Hospital to road and berms </w:t>
            </w:r>
            <w:proofErr w:type="spellStart"/>
            <w:r w:rsidRPr="001616E9">
              <w:rPr>
                <w:rFonts w:ascii="Verdana" w:hAnsi="Verdana" w:cs="Arial"/>
                <w:szCs w:val="26"/>
              </w:rPr>
              <w:t>upto</w:t>
            </w:r>
            <w:proofErr w:type="spellEnd"/>
            <w:r w:rsidRPr="001616E9">
              <w:rPr>
                <w:rFonts w:ascii="Verdana" w:hAnsi="Verdana" w:cs="Arial"/>
                <w:szCs w:val="26"/>
              </w:rPr>
              <w:t xml:space="preserve"> compound wall of Hospital to compound wall of Institution Hall, south corner of Hospital road to road </w:t>
            </w:r>
            <w:proofErr w:type="spellStart"/>
            <w:r w:rsidRPr="001616E9">
              <w:rPr>
                <w:rFonts w:ascii="Verdana" w:hAnsi="Verdana" w:cs="Arial"/>
                <w:szCs w:val="26"/>
              </w:rPr>
              <w:t>upto</w:t>
            </w:r>
            <w:proofErr w:type="spellEnd"/>
            <w:r w:rsidRPr="001616E9">
              <w:rPr>
                <w:rFonts w:ascii="Verdana" w:hAnsi="Verdana" w:cs="Arial"/>
                <w:szCs w:val="26"/>
              </w:rPr>
              <w:t xml:space="preserve"> </w:t>
            </w:r>
            <w:proofErr w:type="spellStart"/>
            <w:r w:rsidRPr="001616E9">
              <w:rPr>
                <w:rFonts w:ascii="Verdana" w:hAnsi="Verdana" w:cs="Arial"/>
                <w:szCs w:val="26"/>
              </w:rPr>
              <w:t>Bapat</w:t>
            </w:r>
            <w:proofErr w:type="spellEnd"/>
            <w:r w:rsidRPr="001616E9">
              <w:rPr>
                <w:rFonts w:ascii="Verdana" w:hAnsi="Verdana" w:cs="Arial"/>
                <w:szCs w:val="26"/>
              </w:rPr>
              <w:t xml:space="preserve"> Bazar and road from west of </w:t>
            </w:r>
            <w:proofErr w:type="spellStart"/>
            <w:r w:rsidRPr="001616E9">
              <w:rPr>
                <w:rFonts w:ascii="Verdana" w:hAnsi="Verdana" w:cs="Arial"/>
                <w:szCs w:val="26"/>
              </w:rPr>
              <w:t>Bapat</w:t>
            </w:r>
            <w:proofErr w:type="spellEnd"/>
            <w:r w:rsidRPr="001616E9">
              <w:rPr>
                <w:rFonts w:ascii="Verdana" w:hAnsi="Verdana" w:cs="Arial"/>
                <w:szCs w:val="26"/>
              </w:rPr>
              <w:t xml:space="preserve"> Bazar to north of </w:t>
            </w:r>
            <w:proofErr w:type="spellStart"/>
            <w:r w:rsidRPr="001616E9">
              <w:rPr>
                <w:rFonts w:ascii="Verdana" w:hAnsi="Verdana" w:cs="Arial"/>
                <w:szCs w:val="26"/>
              </w:rPr>
              <w:t>Bapat</w:t>
            </w:r>
            <w:proofErr w:type="spellEnd"/>
            <w:r w:rsidRPr="001616E9">
              <w:rPr>
                <w:rFonts w:ascii="Verdana" w:hAnsi="Verdana" w:cs="Arial"/>
                <w:szCs w:val="26"/>
              </w:rPr>
              <w:t xml:space="preserve"> Bazar and concrete portion of bazar inside </w:t>
            </w:r>
            <w:proofErr w:type="spellStart"/>
            <w:r w:rsidRPr="001616E9">
              <w:rPr>
                <w:rFonts w:ascii="Verdana" w:hAnsi="Verdana" w:cs="Arial"/>
                <w:szCs w:val="26"/>
              </w:rPr>
              <w:t>Bapat</w:t>
            </w:r>
            <w:proofErr w:type="spellEnd"/>
            <w:r w:rsidRPr="001616E9">
              <w:rPr>
                <w:rFonts w:ascii="Verdana" w:hAnsi="Verdana" w:cs="Arial"/>
                <w:szCs w:val="26"/>
              </w:rPr>
              <w:t xml:space="preserve"> Bazar, north of all shops of </w:t>
            </w:r>
            <w:proofErr w:type="spellStart"/>
            <w:r w:rsidRPr="001616E9">
              <w:rPr>
                <w:rFonts w:ascii="Verdana" w:hAnsi="Verdana" w:cs="Arial"/>
                <w:szCs w:val="26"/>
              </w:rPr>
              <w:t>Bapat</w:t>
            </w:r>
            <w:proofErr w:type="spellEnd"/>
            <w:r w:rsidRPr="001616E9">
              <w:rPr>
                <w:rFonts w:ascii="Verdana" w:hAnsi="Verdana" w:cs="Arial"/>
                <w:szCs w:val="26"/>
              </w:rPr>
              <w:t xml:space="preserve"> Bazar, </w:t>
            </w:r>
            <w:proofErr w:type="spellStart"/>
            <w:r w:rsidRPr="001616E9">
              <w:rPr>
                <w:rFonts w:ascii="Verdana" w:hAnsi="Verdana" w:cs="Arial"/>
                <w:szCs w:val="26"/>
              </w:rPr>
              <w:t>Ambica</w:t>
            </w:r>
            <w:proofErr w:type="spellEnd"/>
            <w:r w:rsidRPr="001616E9">
              <w:rPr>
                <w:rFonts w:ascii="Verdana" w:hAnsi="Verdana" w:cs="Arial"/>
                <w:szCs w:val="26"/>
              </w:rPr>
              <w:t xml:space="preserve"> Society between </w:t>
            </w:r>
            <w:proofErr w:type="spellStart"/>
            <w:r w:rsidRPr="001616E9">
              <w:rPr>
                <w:rFonts w:ascii="Verdana" w:hAnsi="Verdana" w:cs="Arial"/>
                <w:szCs w:val="26"/>
              </w:rPr>
              <w:t>Ambica</w:t>
            </w:r>
            <w:proofErr w:type="spellEnd"/>
            <w:r w:rsidRPr="001616E9">
              <w:rPr>
                <w:rFonts w:ascii="Verdana" w:hAnsi="Verdana" w:cs="Arial"/>
                <w:szCs w:val="26"/>
              </w:rPr>
              <w:t xml:space="preserve"> Society &amp; Fire Brigade Colony to end of C type </w:t>
            </w:r>
            <w:proofErr w:type="spellStart"/>
            <w:r w:rsidRPr="001616E9">
              <w:rPr>
                <w:rFonts w:ascii="Verdana" w:hAnsi="Verdana" w:cs="Arial"/>
                <w:szCs w:val="26"/>
              </w:rPr>
              <w:t>Qtr</w:t>
            </w:r>
            <w:proofErr w:type="spellEnd"/>
            <w:r w:rsidRPr="001616E9">
              <w:rPr>
                <w:rFonts w:ascii="Verdana" w:hAnsi="Verdana" w:cs="Arial"/>
                <w:szCs w:val="26"/>
              </w:rPr>
              <w:t xml:space="preserve"> and at west portion from Vegetable Market compound wall, inside Vegetable Market, Fish Market </w:t>
            </w:r>
            <w:proofErr w:type="spellStart"/>
            <w:r w:rsidRPr="001616E9">
              <w:rPr>
                <w:rFonts w:ascii="Verdana" w:hAnsi="Verdana" w:cs="Arial"/>
                <w:szCs w:val="26"/>
              </w:rPr>
              <w:t>upto</w:t>
            </w:r>
            <w:proofErr w:type="spellEnd"/>
            <w:r w:rsidRPr="001616E9">
              <w:rPr>
                <w:rFonts w:ascii="Verdana" w:hAnsi="Verdana" w:cs="Arial"/>
                <w:szCs w:val="26"/>
              </w:rPr>
              <w:t xml:space="preserve"> F type building start from Sunday Bazar east end to E type building as shown in drawing and keep collected all waste into nearest dust bin or collect at regular interval to be taken by Tractor by follow up complete or as directed by Engineer-in-charge </w:t>
            </w:r>
            <w:r w:rsidRPr="00D55D38">
              <w:rPr>
                <w:rFonts w:ascii="Verdana" w:hAnsi="Verdana" w:cs="Arial"/>
                <w:b/>
                <w:szCs w:val="26"/>
              </w:rPr>
              <w:t>( Main market area</w:t>
            </w:r>
            <w:r w:rsidRPr="001616E9">
              <w:rPr>
                <w:rFonts w:ascii="Verdana" w:hAnsi="Verdana" w:cs="Arial"/>
                <w:szCs w:val="26"/>
              </w:rPr>
              <w:t xml:space="preserve"> )</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r w:rsidRPr="001616E9">
              <w:rPr>
                <w:rFonts w:ascii="Verdana" w:hAnsi="Verdana" w:cs="Arial"/>
                <w:szCs w:val="26"/>
              </w:rPr>
              <w:t>Day</w:t>
            </w:r>
          </w:p>
        </w:tc>
      </w:tr>
      <w:tr w:rsidR="00F35736" w:rsidRPr="00E70483" w:rsidTr="001616E9">
        <w:trPr>
          <w:trHeight w:val="1694"/>
        </w:trPr>
        <w:tc>
          <w:tcPr>
            <w:tcW w:w="675" w:type="dxa"/>
          </w:tcPr>
          <w:p w:rsidR="00F35736" w:rsidRPr="001616E9" w:rsidRDefault="00F106C4" w:rsidP="001616E9">
            <w:pPr>
              <w:jc w:val="both"/>
              <w:rPr>
                <w:rFonts w:ascii="Verdana" w:hAnsi="Verdana" w:cs="Arial"/>
                <w:sz w:val="26"/>
                <w:szCs w:val="26"/>
              </w:rPr>
            </w:pPr>
            <w:r w:rsidRPr="001616E9">
              <w:rPr>
                <w:rFonts w:ascii="Verdana" w:hAnsi="Verdana" w:cs="Arial"/>
                <w:sz w:val="26"/>
                <w:szCs w:val="26"/>
              </w:rPr>
              <w:t>6 B</w:t>
            </w:r>
          </w:p>
        </w:tc>
        <w:tc>
          <w:tcPr>
            <w:tcW w:w="6237" w:type="dxa"/>
          </w:tcPr>
          <w:p w:rsidR="00F35736" w:rsidRPr="001616E9" w:rsidRDefault="00D55D38" w:rsidP="001616E9">
            <w:pPr>
              <w:jc w:val="both"/>
              <w:rPr>
                <w:rFonts w:ascii="Verdana" w:hAnsi="Verdana" w:cs="Arial"/>
                <w:szCs w:val="26"/>
              </w:rPr>
            </w:pPr>
            <w:r w:rsidRPr="00D55D38">
              <w:rPr>
                <w:rFonts w:ascii="Verdana" w:hAnsi="Verdana" w:cs="Arial"/>
                <w:szCs w:val="26"/>
              </w:rPr>
              <w:t xml:space="preserve">Cleaning, </w:t>
            </w:r>
            <w:proofErr w:type="spellStart"/>
            <w:r w:rsidRPr="00D55D38">
              <w:rPr>
                <w:rFonts w:ascii="Verdana" w:hAnsi="Verdana" w:cs="Arial"/>
                <w:szCs w:val="26"/>
              </w:rPr>
              <w:t>brooming</w:t>
            </w:r>
            <w:proofErr w:type="spellEnd"/>
            <w:r w:rsidRPr="00D55D38">
              <w:rPr>
                <w:rFonts w:ascii="Verdana" w:hAnsi="Verdana" w:cs="Arial"/>
                <w:szCs w:val="26"/>
              </w:rPr>
              <w:t xml:space="preserve"> and sweeping the complete area of Port Colony details of areas mentioned below and </w:t>
            </w:r>
            <w:proofErr w:type="spellStart"/>
            <w:r w:rsidRPr="00D55D38">
              <w:rPr>
                <w:rFonts w:ascii="Verdana" w:hAnsi="Verdana" w:cs="Arial"/>
                <w:szCs w:val="26"/>
              </w:rPr>
              <w:t>upkeeping</w:t>
            </w:r>
            <w:proofErr w:type="spellEnd"/>
            <w:r w:rsidRPr="00D55D38">
              <w:rPr>
                <w:rFonts w:ascii="Verdana" w:hAnsi="Verdana" w:cs="Arial"/>
                <w:szCs w:val="26"/>
              </w:rPr>
              <w:t xml:space="preserve"> the open areas clean by collecting garbage, waste stuff including slack and torn/damaged material, etc. and collecting garbage at small interval distance in small debris to be collected by Tractor in Item no. 01 as directed by Engineer-in-charge (CC flooring cleaning are not included in this work) (once in a week) </w:t>
            </w:r>
            <w:r w:rsidR="00B20A74">
              <w:rPr>
                <w:rFonts w:ascii="Verdana" w:hAnsi="Verdana" w:cs="Arial"/>
                <w:b/>
                <w:szCs w:val="26"/>
              </w:rPr>
              <w:t>Bala</w:t>
            </w:r>
            <w:r w:rsidRPr="00D55D38">
              <w:rPr>
                <w:rFonts w:ascii="Verdana" w:hAnsi="Verdana" w:cs="Arial"/>
                <w:b/>
                <w:szCs w:val="26"/>
              </w:rPr>
              <w:t>nce colony Area</w:t>
            </w:r>
            <w:r>
              <w:rPr>
                <w:rFonts w:ascii="Verdana" w:hAnsi="Verdana" w:cs="Arial"/>
                <w:szCs w:val="26"/>
              </w:rPr>
              <w:t>)</w:t>
            </w:r>
            <w:r w:rsidRPr="00D55D38">
              <w:rPr>
                <w:rFonts w:ascii="Verdana" w:hAnsi="Verdana" w:cs="Arial"/>
                <w:szCs w:val="26"/>
              </w:rPr>
              <w:t>.</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r w:rsidRPr="001616E9">
              <w:rPr>
                <w:rFonts w:ascii="Verdana" w:hAnsi="Verdana" w:cs="Arial"/>
                <w:szCs w:val="26"/>
              </w:rPr>
              <w:t>Each</w:t>
            </w:r>
          </w:p>
        </w:tc>
      </w:tr>
      <w:tr w:rsidR="00F35736" w:rsidRPr="00E70483" w:rsidTr="001616E9">
        <w:trPr>
          <w:trHeight w:val="549"/>
        </w:trPr>
        <w:tc>
          <w:tcPr>
            <w:tcW w:w="675" w:type="dxa"/>
          </w:tcPr>
          <w:p w:rsidR="00F35736" w:rsidRPr="001616E9" w:rsidRDefault="00F106C4" w:rsidP="001616E9">
            <w:pPr>
              <w:jc w:val="both"/>
              <w:rPr>
                <w:rFonts w:ascii="Verdana" w:hAnsi="Verdana" w:cs="Arial"/>
                <w:sz w:val="26"/>
                <w:szCs w:val="26"/>
              </w:rPr>
            </w:pPr>
            <w:r w:rsidRPr="001616E9">
              <w:rPr>
                <w:rFonts w:ascii="Verdana" w:hAnsi="Verdana" w:cs="Arial"/>
                <w:sz w:val="26"/>
                <w:szCs w:val="26"/>
              </w:rPr>
              <w:t>a</w:t>
            </w:r>
          </w:p>
        </w:tc>
        <w:tc>
          <w:tcPr>
            <w:tcW w:w="6237" w:type="dxa"/>
          </w:tcPr>
          <w:p w:rsidR="00F35736" w:rsidRPr="001616E9" w:rsidRDefault="00F106C4" w:rsidP="001616E9">
            <w:pPr>
              <w:jc w:val="both"/>
              <w:rPr>
                <w:rFonts w:ascii="Verdana" w:hAnsi="Verdana" w:cs="Arial"/>
                <w:szCs w:val="26"/>
              </w:rPr>
            </w:pPr>
            <w:r w:rsidRPr="001616E9">
              <w:rPr>
                <w:rFonts w:ascii="Verdana" w:hAnsi="Verdana" w:cs="Arial"/>
                <w:szCs w:val="26"/>
              </w:rPr>
              <w:t xml:space="preserve">Complete area of Fire Brigade colony including roads and complete area of sides of SWD </w:t>
            </w:r>
            <w:proofErr w:type="spellStart"/>
            <w:r w:rsidRPr="001616E9">
              <w:rPr>
                <w:rFonts w:ascii="Verdana" w:hAnsi="Verdana" w:cs="Arial"/>
                <w:szCs w:val="26"/>
              </w:rPr>
              <w:t>upto</w:t>
            </w:r>
            <w:proofErr w:type="spellEnd"/>
            <w:r w:rsidRPr="001616E9">
              <w:rPr>
                <w:rFonts w:ascii="Verdana" w:hAnsi="Verdana" w:cs="Arial"/>
                <w:szCs w:val="26"/>
              </w:rPr>
              <w:t xml:space="preserve"> C type quarter road and road berm </w:t>
            </w:r>
            <w:proofErr w:type="spellStart"/>
            <w:r w:rsidRPr="001616E9">
              <w:rPr>
                <w:rFonts w:ascii="Verdana" w:hAnsi="Verdana" w:cs="Arial"/>
                <w:szCs w:val="26"/>
              </w:rPr>
              <w:t>upto</w:t>
            </w:r>
            <w:proofErr w:type="spellEnd"/>
            <w:r w:rsidRPr="001616E9">
              <w:rPr>
                <w:rFonts w:ascii="Verdana" w:hAnsi="Verdana" w:cs="Arial"/>
                <w:szCs w:val="26"/>
              </w:rPr>
              <w:t xml:space="preserve"> </w:t>
            </w:r>
            <w:proofErr w:type="spellStart"/>
            <w:r w:rsidRPr="001616E9">
              <w:rPr>
                <w:rFonts w:ascii="Verdana" w:hAnsi="Verdana" w:cs="Arial"/>
                <w:szCs w:val="26"/>
              </w:rPr>
              <w:t>Ambika</w:t>
            </w:r>
            <w:proofErr w:type="spellEnd"/>
            <w:r w:rsidRPr="001616E9">
              <w:rPr>
                <w:rFonts w:ascii="Verdana" w:hAnsi="Verdana" w:cs="Arial"/>
                <w:szCs w:val="26"/>
              </w:rPr>
              <w:t xml:space="preserve"> society and compound wall of C type quarter.</w:t>
            </w:r>
          </w:p>
        </w:tc>
        <w:tc>
          <w:tcPr>
            <w:tcW w:w="1701" w:type="dxa"/>
          </w:tcPr>
          <w:p w:rsidR="00F35736" w:rsidRPr="001616E9" w:rsidRDefault="00F35736" w:rsidP="001616E9">
            <w:pPr>
              <w:jc w:val="both"/>
              <w:rPr>
                <w:rFonts w:ascii="Verdana" w:hAnsi="Verdana" w:cs="Arial"/>
                <w:szCs w:val="26"/>
              </w:rPr>
            </w:pPr>
          </w:p>
        </w:tc>
        <w:tc>
          <w:tcPr>
            <w:tcW w:w="1418" w:type="dxa"/>
          </w:tcPr>
          <w:p w:rsidR="00F35736" w:rsidRPr="001616E9" w:rsidRDefault="00F35736" w:rsidP="001616E9">
            <w:pPr>
              <w:jc w:val="center"/>
              <w:rPr>
                <w:rFonts w:ascii="Verdana" w:hAnsi="Verdana" w:cs="Arial"/>
                <w:szCs w:val="26"/>
              </w:rPr>
            </w:pPr>
          </w:p>
        </w:tc>
      </w:tr>
      <w:tr w:rsidR="00F106C4" w:rsidRPr="00E70483" w:rsidTr="001616E9">
        <w:trPr>
          <w:trHeight w:val="549"/>
        </w:trPr>
        <w:tc>
          <w:tcPr>
            <w:tcW w:w="675" w:type="dxa"/>
          </w:tcPr>
          <w:p w:rsidR="00F106C4" w:rsidRPr="001616E9" w:rsidRDefault="00F106C4" w:rsidP="001616E9">
            <w:pPr>
              <w:jc w:val="both"/>
              <w:rPr>
                <w:rFonts w:ascii="Verdana" w:hAnsi="Verdana" w:cs="Arial"/>
                <w:sz w:val="26"/>
                <w:szCs w:val="26"/>
              </w:rPr>
            </w:pPr>
            <w:r w:rsidRPr="001616E9">
              <w:rPr>
                <w:rFonts w:ascii="Verdana" w:hAnsi="Verdana" w:cs="Arial"/>
                <w:sz w:val="26"/>
                <w:szCs w:val="26"/>
              </w:rPr>
              <w:lastRenderedPageBreak/>
              <w:t>b</w:t>
            </w:r>
          </w:p>
        </w:tc>
        <w:tc>
          <w:tcPr>
            <w:tcW w:w="6237" w:type="dxa"/>
          </w:tcPr>
          <w:p w:rsidR="00F106C4" w:rsidRPr="001616E9" w:rsidRDefault="00F106C4" w:rsidP="001616E9">
            <w:pPr>
              <w:jc w:val="both"/>
              <w:rPr>
                <w:rFonts w:ascii="Verdana" w:hAnsi="Verdana" w:cs="Arial"/>
                <w:szCs w:val="26"/>
              </w:rPr>
            </w:pPr>
            <w:r w:rsidRPr="001616E9">
              <w:rPr>
                <w:rFonts w:ascii="Verdana" w:hAnsi="Verdana" w:cs="Arial"/>
                <w:szCs w:val="26"/>
              </w:rPr>
              <w:t>E type buildings (15 buildings) and back side CC road and sides of road and SWD (all area within road and SWD all four sides) start from Sunday Bazar to last E type building and Booster Colony entire area.</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center"/>
              <w:rPr>
                <w:rFonts w:ascii="Verdana" w:hAnsi="Verdana" w:cs="Arial"/>
                <w:szCs w:val="26"/>
              </w:rPr>
            </w:pPr>
          </w:p>
        </w:tc>
      </w:tr>
      <w:tr w:rsidR="00F106C4" w:rsidRPr="00E70483" w:rsidTr="001616E9">
        <w:trPr>
          <w:trHeight w:val="549"/>
        </w:trPr>
        <w:tc>
          <w:tcPr>
            <w:tcW w:w="675" w:type="dxa"/>
          </w:tcPr>
          <w:p w:rsidR="00F106C4" w:rsidRPr="001616E9" w:rsidRDefault="00F106C4" w:rsidP="001616E9">
            <w:pPr>
              <w:jc w:val="both"/>
              <w:rPr>
                <w:rFonts w:ascii="Verdana" w:hAnsi="Verdana" w:cs="Arial"/>
                <w:sz w:val="26"/>
                <w:szCs w:val="26"/>
              </w:rPr>
            </w:pPr>
            <w:r w:rsidRPr="001616E9">
              <w:rPr>
                <w:rFonts w:ascii="Verdana" w:hAnsi="Verdana" w:cs="Arial"/>
                <w:sz w:val="26"/>
                <w:szCs w:val="26"/>
              </w:rPr>
              <w:t>c</w:t>
            </w:r>
          </w:p>
        </w:tc>
        <w:tc>
          <w:tcPr>
            <w:tcW w:w="6237" w:type="dxa"/>
          </w:tcPr>
          <w:p w:rsidR="00F106C4" w:rsidRPr="001616E9" w:rsidRDefault="00F106C4" w:rsidP="001616E9">
            <w:pPr>
              <w:jc w:val="both"/>
              <w:rPr>
                <w:rFonts w:ascii="Verdana" w:hAnsi="Verdana" w:cs="Arial"/>
                <w:szCs w:val="26"/>
              </w:rPr>
            </w:pPr>
            <w:r w:rsidRPr="001616E9">
              <w:rPr>
                <w:rFonts w:ascii="Verdana" w:hAnsi="Verdana" w:cs="Arial"/>
                <w:szCs w:val="26"/>
              </w:rPr>
              <w:t>Complete area of F type building ( 12 buildings) road and SWD sides (all area within road and SWD all four sides)</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center"/>
              <w:rPr>
                <w:rFonts w:ascii="Verdana" w:hAnsi="Verdana" w:cs="Arial"/>
                <w:szCs w:val="26"/>
              </w:rPr>
            </w:pPr>
          </w:p>
        </w:tc>
      </w:tr>
      <w:tr w:rsidR="00F106C4" w:rsidRPr="00E70483" w:rsidTr="001616E9">
        <w:trPr>
          <w:trHeight w:val="549"/>
        </w:trPr>
        <w:tc>
          <w:tcPr>
            <w:tcW w:w="675" w:type="dxa"/>
          </w:tcPr>
          <w:p w:rsidR="00F106C4" w:rsidRPr="001616E9" w:rsidRDefault="00F106C4" w:rsidP="001616E9">
            <w:pPr>
              <w:jc w:val="both"/>
              <w:rPr>
                <w:rFonts w:ascii="Verdana" w:hAnsi="Verdana" w:cs="Arial"/>
                <w:sz w:val="26"/>
                <w:szCs w:val="26"/>
              </w:rPr>
            </w:pPr>
            <w:r w:rsidRPr="001616E9">
              <w:rPr>
                <w:rFonts w:ascii="Verdana" w:hAnsi="Verdana" w:cs="Arial"/>
                <w:sz w:val="26"/>
                <w:szCs w:val="26"/>
              </w:rPr>
              <w:t>d</w:t>
            </w:r>
          </w:p>
        </w:tc>
        <w:tc>
          <w:tcPr>
            <w:tcW w:w="6237" w:type="dxa"/>
          </w:tcPr>
          <w:p w:rsidR="00F106C4" w:rsidRPr="001616E9" w:rsidRDefault="00F106C4" w:rsidP="001616E9">
            <w:pPr>
              <w:jc w:val="both"/>
              <w:rPr>
                <w:rFonts w:ascii="Verdana" w:hAnsi="Verdana" w:cs="Arial"/>
                <w:szCs w:val="26"/>
              </w:rPr>
            </w:pPr>
            <w:r w:rsidRPr="001616E9">
              <w:rPr>
                <w:rFonts w:ascii="Verdana" w:hAnsi="Verdana" w:cs="Arial"/>
                <w:szCs w:val="26"/>
              </w:rPr>
              <w:t>Complete area of F type and E type (4 buildings) surrounding area of F type buildings (4 buildings) road and SWD and open plot and surrounding of Fisheries Colony</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both"/>
              <w:rPr>
                <w:rFonts w:ascii="Verdana" w:hAnsi="Verdana" w:cs="Arial"/>
                <w:szCs w:val="26"/>
              </w:rPr>
            </w:pPr>
          </w:p>
        </w:tc>
      </w:tr>
      <w:tr w:rsidR="00F106C4" w:rsidRPr="00E70483" w:rsidTr="001616E9">
        <w:trPr>
          <w:trHeight w:val="549"/>
        </w:trPr>
        <w:tc>
          <w:tcPr>
            <w:tcW w:w="675" w:type="dxa"/>
          </w:tcPr>
          <w:p w:rsidR="00F106C4" w:rsidRPr="001616E9" w:rsidRDefault="00F106C4" w:rsidP="001616E9">
            <w:pPr>
              <w:jc w:val="both"/>
              <w:rPr>
                <w:rFonts w:ascii="Verdana" w:hAnsi="Verdana" w:cs="Arial"/>
                <w:sz w:val="26"/>
                <w:szCs w:val="26"/>
              </w:rPr>
            </w:pPr>
            <w:r w:rsidRPr="001616E9">
              <w:rPr>
                <w:rFonts w:ascii="Verdana" w:hAnsi="Verdana" w:cs="Arial"/>
                <w:sz w:val="26"/>
                <w:szCs w:val="26"/>
              </w:rPr>
              <w:t>e</w:t>
            </w:r>
          </w:p>
        </w:tc>
        <w:tc>
          <w:tcPr>
            <w:tcW w:w="6237" w:type="dxa"/>
          </w:tcPr>
          <w:p w:rsidR="00F106C4" w:rsidRPr="001616E9" w:rsidRDefault="00F106C4" w:rsidP="001616E9">
            <w:pPr>
              <w:jc w:val="both"/>
              <w:rPr>
                <w:rFonts w:ascii="Verdana" w:hAnsi="Verdana" w:cs="Arial"/>
                <w:szCs w:val="26"/>
              </w:rPr>
            </w:pPr>
            <w:r w:rsidRPr="001616E9">
              <w:rPr>
                <w:rFonts w:ascii="Verdana" w:hAnsi="Verdana" w:cs="Arial"/>
                <w:szCs w:val="26"/>
              </w:rPr>
              <w:t xml:space="preserve">Complete area of E type, D type and C type area near Hanuman </w:t>
            </w:r>
            <w:proofErr w:type="spellStart"/>
            <w:r w:rsidRPr="001616E9">
              <w:rPr>
                <w:rFonts w:ascii="Verdana" w:hAnsi="Verdana" w:cs="Arial"/>
                <w:szCs w:val="26"/>
              </w:rPr>
              <w:t>Mandir</w:t>
            </w:r>
            <w:proofErr w:type="spellEnd"/>
            <w:r w:rsidRPr="001616E9">
              <w:rPr>
                <w:rFonts w:ascii="Verdana" w:hAnsi="Verdana" w:cs="Arial"/>
                <w:szCs w:val="26"/>
              </w:rPr>
              <w:t xml:space="preserve"> (02 C type, 06 D type, 02 F type buildings) (all area within road and SWD all four sides)</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both"/>
              <w:rPr>
                <w:rFonts w:ascii="Verdana" w:hAnsi="Verdana" w:cs="Arial"/>
                <w:szCs w:val="26"/>
              </w:rPr>
            </w:pPr>
          </w:p>
        </w:tc>
      </w:tr>
      <w:tr w:rsidR="00F106C4" w:rsidRPr="00E70483" w:rsidTr="001616E9">
        <w:trPr>
          <w:trHeight w:val="549"/>
        </w:trPr>
        <w:tc>
          <w:tcPr>
            <w:tcW w:w="675" w:type="dxa"/>
          </w:tcPr>
          <w:p w:rsidR="00F106C4" w:rsidRPr="001616E9" w:rsidRDefault="00F106C4" w:rsidP="001616E9">
            <w:pPr>
              <w:jc w:val="both"/>
              <w:rPr>
                <w:rFonts w:ascii="Verdana" w:hAnsi="Verdana" w:cs="Arial"/>
                <w:sz w:val="26"/>
                <w:szCs w:val="26"/>
              </w:rPr>
            </w:pPr>
            <w:r w:rsidRPr="001616E9">
              <w:rPr>
                <w:rFonts w:ascii="Verdana" w:hAnsi="Verdana" w:cs="Arial"/>
                <w:sz w:val="26"/>
                <w:szCs w:val="26"/>
              </w:rPr>
              <w:t>f</w:t>
            </w:r>
          </w:p>
        </w:tc>
        <w:tc>
          <w:tcPr>
            <w:tcW w:w="6237" w:type="dxa"/>
          </w:tcPr>
          <w:p w:rsidR="00F106C4" w:rsidRPr="001616E9" w:rsidRDefault="00F106C4" w:rsidP="001616E9">
            <w:pPr>
              <w:jc w:val="both"/>
              <w:rPr>
                <w:rFonts w:ascii="Verdana" w:hAnsi="Verdana" w:cs="Arial"/>
                <w:szCs w:val="26"/>
              </w:rPr>
            </w:pPr>
            <w:r w:rsidRPr="001616E9">
              <w:rPr>
                <w:rFonts w:ascii="Verdana" w:hAnsi="Verdana" w:cs="Arial"/>
                <w:szCs w:val="26"/>
              </w:rPr>
              <w:t>Complete area of B type building and C type building and E type building (03 B type, 01 C type and 02 E type buildings).</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both"/>
              <w:rPr>
                <w:rFonts w:ascii="Verdana" w:hAnsi="Verdana" w:cs="Arial"/>
                <w:szCs w:val="26"/>
              </w:rPr>
            </w:pPr>
          </w:p>
        </w:tc>
      </w:tr>
      <w:tr w:rsidR="00F106C4" w:rsidRPr="00E70483" w:rsidTr="001616E9">
        <w:trPr>
          <w:trHeight w:val="549"/>
        </w:trPr>
        <w:tc>
          <w:tcPr>
            <w:tcW w:w="675" w:type="dxa"/>
          </w:tcPr>
          <w:p w:rsidR="00F106C4" w:rsidRPr="001616E9" w:rsidRDefault="00613856" w:rsidP="001616E9">
            <w:pPr>
              <w:jc w:val="both"/>
              <w:rPr>
                <w:rFonts w:ascii="Verdana" w:hAnsi="Verdana" w:cs="Arial"/>
                <w:sz w:val="26"/>
                <w:szCs w:val="26"/>
              </w:rPr>
            </w:pPr>
            <w:r w:rsidRPr="001616E9">
              <w:rPr>
                <w:rFonts w:ascii="Verdana" w:hAnsi="Verdana" w:cs="Arial"/>
                <w:sz w:val="26"/>
                <w:szCs w:val="26"/>
              </w:rPr>
              <w:t>7</w:t>
            </w:r>
          </w:p>
        </w:tc>
        <w:tc>
          <w:tcPr>
            <w:tcW w:w="6237" w:type="dxa"/>
          </w:tcPr>
          <w:p w:rsidR="00F106C4" w:rsidRPr="001616E9" w:rsidRDefault="00613856" w:rsidP="001616E9">
            <w:pPr>
              <w:jc w:val="both"/>
              <w:rPr>
                <w:rFonts w:ascii="Verdana" w:hAnsi="Verdana" w:cs="Arial"/>
                <w:szCs w:val="26"/>
              </w:rPr>
            </w:pPr>
            <w:r w:rsidRPr="001616E9">
              <w:rPr>
                <w:rFonts w:ascii="Verdana" w:hAnsi="Verdana" w:cs="Arial"/>
                <w:szCs w:val="26"/>
              </w:rPr>
              <w:t xml:space="preserve">Cleaning, </w:t>
            </w:r>
            <w:proofErr w:type="spellStart"/>
            <w:r w:rsidRPr="001616E9">
              <w:rPr>
                <w:rFonts w:ascii="Verdana" w:hAnsi="Verdana" w:cs="Arial"/>
                <w:szCs w:val="26"/>
              </w:rPr>
              <w:t>brooming</w:t>
            </w:r>
            <w:proofErr w:type="spellEnd"/>
            <w:r w:rsidRPr="001616E9">
              <w:rPr>
                <w:rFonts w:ascii="Verdana" w:hAnsi="Verdana" w:cs="Arial"/>
                <w:szCs w:val="26"/>
              </w:rPr>
              <w:t xml:space="preserve"> and sweeping the open area (except buildings) of </w:t>
            </w:r>
            <w:proofErr w:type="spellStart"/>
            <w:r w:rsidRPr="001616E9">
              <w:rPr>
                <w:rFonts w:ascii="Verdana" w:hAnsi="Verdana" w:cs="Arial"/>
                <w:szCs w:val="26"/>
              </w:rPr>
              <w:t>Bhartiya</w:t>
            </w:r>
            <w:proofErr w:type="spellEnd"/>
            <w:r w:rsidRPr="001616E9">
              <w:rPr>
                <w:rFonts w:ascii="Verdana" w:hAnsi="Verdana" w:cs="Arial"/>
                <w:szCs w:val="26"/>
              </w:rPr>
              <w:t xml:space="preserve"> </w:t>
            </w:r>
            <w:proofErr w:type="spellStart"/>
            <w:r w:rsidRPr="001616E9">
              <w:rPr>
                <w:rFonts w:ascii="Verdana" w:hAnsi="Verdana" w:cs="Arial"/>
                <w:szCs w:val="26"/>
              </w:rPr>
              <w:t>Vidhya</w:t>
            </w:r>
            <w:proofErr w:type="spellEnd"/>
            <w:r w:rsidRPr="001616E9">
              <w:rPr>
                <w:rFonts w:ascii="Verdana" w:hAnsi="Verdana" w:cs="Arial"/>
                <w:szCs w:val="26"/>
              </w:rPr>
              <w:t xml:space="preserve"> </w:t>
            </w:r>
            <w:proofErr w:type="spellStart"/>
            <w:r w:rsidRPr="001616E9">
              <w:rPr>
                <w:rFonts w:ascii="Verdana" w:hAnsi="Verdana" w:cs="Arial"/>
                <w:szCs w:val="26"/>
              </w:rPr>
              <w:t>Mandir</w:t>
            </w:r>
            <w:proofErr w:type="spellEnd"/>
            <w:r w:rsidRPr="001616E9">
              <w:rPr>
                <w:rFonts w:ascii="Verdana" w:hAnsi="Verdana" w:cs="Arial"/>
                <w:szCs w:val="26"/>
              </w:rPr>
              <w:t xml:space="preserve"> and Hospital within  &amp; outside the compound wall, up keeping the area and collecting the waste stuff, garbage, debris including slack and torn / damaged contaminated waste bag / packages / packaged material / horticulture garbage and deposit in small heaps at regular intervals and disposing the same on same day by means of Tractor trolley considered in Item no. 01 complete or as directed by Engineer-in-charge.</w:t>
            </w:r>
          </w:p>
        </w:tc>
        <w:tc>
          <w:tcPr>
            <w:tcW w:w="1701" w:type="dxa"/>
          </w:tcPr>
          <w:p w:rsidR="00F106C4" w:rsidRPr="001616E9" w:rsidRDefault="00F106C4" w:rsidP="001616E9">
            <w:pPr>
              <w:jc w:val="both"/>
              <w:rPr>
                <w:rFonts w:ascii="Verdana" w:hAnsi="Verdana" w:cs="Arial"/>
                <w:szCs w:val="26"/>
              </w:rPr>
            </w:pPr>
          </w:p>
        </w:tc>
        <w:tc>
          <w:tcPr>
            <w:tcW w:w="1418" w:type="dxa"/>
          </w:tcPr>
          <w:p w:rsidR="00F106C4" w:rsidRPr="001616E9" w:rsidRDefault="00F106C4" w:rsidP="001616E9">
            <w:pPr>
              <w:jc w:val="both"/>
              <w:rPr>
                <w:rFonts w:ascii="Verdana" w:hAnsi="Verdana" w:cs="Arial"/>
                <w:szCs w:val="26"/>
              </w:rPr>
            </w:pPr>
          </w:p>
        </w:tc>
      </w:tr>
      <w:tr w:rsidR="00613856" w:rsidRPr="00E70483" w:rsidTr="001616E9">
        <w:trPr>
          <w:trHeight w:val="1035"/>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a</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Inside &amp; outside compound wall of </w:t>
            </w:r>
            <w:proofErr w:type="spellStart"/>
            <w:r w:rsidRPr="001616E9">
              <w:rPr>
                <w:rFonts w:ascii="Verdana" w:hAnsi="Verdana" w:cs="Arial"/>
                <w:szCs w:val="26"/>
              </w:rPr>
              <w:t>Bhartiya</w:t>
            </w:r>
            <w:proofErr w:type="spellEnd"/>
            <w:r w:rsidRPr="001616E9">
              <w:rPr>
                <w:rFonts w:ascii="Verdana" w:hAnsi="Verdana" w:cs="Arial"/>
                <w:szCs w:val="26"/>
              </w:rPr>
              <w:t xml:space="preserve"> </w:t>
            </w:r>
            <w:proofErr w:type="spellStart"/>
            <w:r w:rsidRPr="001616E9">
              <w:rPr>
                <w:rFonts w:ascii="Verdana" w:hAnsi="Verdana" w:cs="Arial"/>
                <w:szCs w:val="26"/>
              </w:rPr>
              <w:t>Vidhya</w:t>
            </w:r>
            <w:proofErr w:type="spellEnd"/>
            <w:r w:rsidRPr="001616E9">
              <w:rPr>
                <w:rFonts w:ascii="Verdana" w:hAnsi="Verdana" w:cs="Arial"/>
                <w:szCs w:val="26"/>
              </w:rPr>
              <w:t xml:space="preserve"> </w:t>
            </w:r>
            <w:proofErr w:type="spellStart"/>
            <w:r w:rsidRPr="001616E9">
              <w:rPr>
                <w:rFonts w:ascii="Verdana" w:hAnsi="Verdana" w:cs="Arial"/>
                <w:szCs w:val="26"/>
              </w:rPr>
              <w:t>Mandir</w:t>
            </w:r>
            <w:proofErr w:type="spellEnd"/>
            <w:r w:rsidRPr="001616E9">
              <w:rPr>
                <w:rFonts w:ascii="Verdana" w:hAnsi="Verdana" w:cs="Arial"/>
                <w:szCs w:val="26"/>
              </w:rPr>
              <w:t xml:space="preserve"> complete including ground and surroundings.</w:t>
            </w:r>
          </w:p>
          <w:p w:rsidR="00613856" w:rsidRPr="001616E9" w:rsidRDefault="00613856" w:rsidP="001616E9">
            <w:pPr>
              <w:jc w:val="both"/>
              <w:rPr>
                <w:rFonts w:ascii="Verdana" w:hAnsi="Verdana" w:cs="Arial"/>
                <w:szCs w:val="26"/>
              </w:rPr>
            </w:pPr>
            <w:r w:rsidRPr="001616E9">
              <w:rPr>
                <w:rFonts w:ascii="Verdana" w:hAnsi="Verdana" w:cs="Arial"/>
                <w:szCs w:val="26"/>
              </w:rPr>
              <w:t xml:space="preserve">Once in a month and additional on Republic day and Independence day. </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1616E9">
            <w:pPr>
              <w:jc w:val="both"/>
              <w:rPr>
                <w:rFonts w:ascii="Verdana" w:hAnsi="Verdana" w:cs="Arial"/>
                <w:szCs w:val="26"/>
              </w:rPr>
            </w:pPr>
            <w:r w:rsidRPr="001616E9">
              <w:rPr>
                <w:rFonts w:ascii="Verdana" w:hAnsi="Verdana" w:cs="Arial"/>
                <w:szCs w:val="26"/>
              </w:rPr>
              <w:t>1 Time</w:t>
            </w:r>
          </w:p>
        </w:tc>
      </w:tr>
      <w:tr w:rsidR="00613856" w:rsidRPr="00E70483" w:rsidTr="001616E9">
        <w:trPr>
          <w:trHeight w:val="710"/>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b</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CC flooring, surrounding of school building </w:t>
            </w:r>
            <w:proofErr w:type="spellStart"/>
            <w:r w:rsidRPr="001616E9">
              <w:rPr>
                <w:rFonts w:ascii="Verdana" w:hAnsi="Verdana" w:cs="Arial"/>
                <w:szCs w:val="26"/>
              </w:rPr>
              <w:t>upto</w:t>
            </w:r>
            <w:proofErr w:type="spellEnd"/>
            <w:r w:rsidRPr="001616E9">
              <w:rPr>
                <w:rFonts w:ascii="Verdana" w:hAnsi="Verdana" w:cs="Arial"/>
                <w:szCs w:val="26"/>
              </w:rPr>
              <w:t xml:space="preserve"> compound and open stage inside BVM School complete.</w:t>
            </w:r>
          </w:p>
          <w:p w:rsidR="00613856" w:rsidRPr="001616E9" w:rsidRDefault="00613856" w:rsidP="001616E9">
            <w:pPr>
              <w:jc w:val="both"/>
              <w:rPr>
                <w:rFonts w:ascii="Verdana" w:hAnsi="Verdana" w:cs="Arial"/>
                <w:szCs w:val="26"/>
              </w:rPr>
            </w:pPr>
            <w:r w:rsidRPr="001616E9">
              <w:rPr>
                <w:rFonts w:ascii="Verdana" w:hAnsi="Verdana" w:cs="Arial"/>
                <w:szCs w:val="26"/>
              </w:rPr>
              <w:t>once in a week</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1616E9">
            <w:pPr>
              <w:jc w:val="both"/>
              <w:rPr>
                <w:rFonts w:ascii="Verdana" w:hAnsi="Verdana" w:cs="Arial"/>
                <w:szCs w:val="26"/>
              </w:rPr>
            </w:pPr>
            <w:r w:rsidRPr="001616E9">
              <w:rPr>
                <w:rFonts w:ascii="Verdana" w:hAnsi="Verdana" w:cs="Arial"/>
                <w:szCs w:val="26"/>
              </w:rPr>
              <w:t>1 Time</w:t>
            </w:r>
          </w:p>
        </w:tc>
      </w:tr>
      <w:tr w:rsidR="00613856" w:rsidRPr="00E70483" w:rsidTr="001616E9">
        <w:trPr>
          <w:trHeight w:val="523"/>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c</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Surrounding of Hospital building complete including ground and </w:t>
            </w:r>
            <w:proofErr w:type="spellStart"/>
            <w:r w:rsidRPr="001616E9">
              <w:rPr>
                <w:rFonts w:ascii="Verdana" w:hAnsi="Verdana" w:cs="Arial"/>
                <w:szCs w:val="26"/>
              </w:rPr>
              <w:t>flooring.once</w:t>
            </w:r>
            <w:proofErr w:type="spellEnd"/>
            <w:r w:rsidRPr="001616E9">
              <w:rPr>
                <w:rFonts w:ascii="Verdana" w:hAnsi="Verdana" w:cs="Arial"/>
                <w:szCs w:val="26"/>
              </w:rPr>
              <w:t xml:space="preserve"> in a week</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1616E9">
            <w:pPr>
              <w:jc w:val="both"/>
              <w:rPr>
                <w:rFonts w:ascii="Verdana" w:hAnsi="Verdana" w:cs="Arial"/>
                <w:szCs w:val="26"/>
              </w:rPr>
            </w:pPr>
            <w:r w:rsidRPr="001616E9">
              <w:rPr>
                <w:rFonts w:ascii="Verdana" w:hAnsi="Verdana" w:cs="Arial"/>
                <w:szCs w:val="26"/>
              </w:rPr>
              <w:t>1 Time</w:t>
            </w:r>
          </w:p>
        </w:tc>
      </w:tr>
      <w:tr w:rsidR="00613856" w:rsidRPr="00E70483" w:rsidTr="001616E9">
        <w:trPr>
          <w:trHeight w:val="2046"/>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8</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Cleaning &amp; removal of deposited waste sludge / garbage debris etc. from manhole / chamber of chocked underground sewage pipeline. </w:t>
            </w:r>
            <w:proofErr w:type="spellStart"/>
            <w:r w:rsidRPr="001616E9">
              <w:rPr>
                <w:rFonts w:ascii="Verdana" w:hAnsi="Verdana" w:cs="Arial"/>
                <w:szCs w:val="26"/>
              </w:rPr>
              <w:t>dechocking</w:t>
            </w:r>
            <w:proofErr w:type="spellEnd"/>
            <w:r w:rsidRPr="001616E9">
              <w:rPr>
                <w:rFonts w:ascii="Verdana" w:hAnsi="Verdana" w:cs="Arial"/>
                <w:szCs w:val="26"/>
              </w:rPr>
              <w:t xml:space="preserve"> of </w:t>
            </w:r>
            <w:proofErr w:type="spellStart"/>
            <w:r w:rsidRPr="001616E9">
              <w:rPr>
                <w:rFonts w:ascii="Verdana" w:hAnsi="Verdana" w:cs="Arial"/>
                <w:szCs w:val="26"/>
              </w:rPr>
              <w:t>under ground</w:t>
            </w:r>
            <w:proofErr w:type="spellEnd"/>
            <w:r w:rsidRPr="001616E9">
              <w:rPr>
                <w:rFonts w:ascii="Verdana" w:hAnsi="Verdana" w:cs="Arial"/>
                <w:szCs w:val="26"/>
              </w:rPr>
              <w:t xml:space="preserve"> sewage pipe line of various </w:t>
            </w:r>
            <w:proofErr w:type="spellStart"/>
            <w:r w:rsidRPr="001616E9">
              <w:rPr>
                <w:rFonts w:ascii="Verdana" w:hAnsi="Verdana" w:cs="Arial"/>
                <w:szCs w:val="26"/>
              </w:rPr>
              <w:t>dia</w:t>
            </w:r>
            <w:proofErr w:type="spellEnd"/>
            <w:r w:rsidRPr="001616E9">
              <w:rPr>
                <w:rFonts w:ascii="Verdana" w:hAnsi="Verdana" w:cs="Arial"/>
                <w:szCs w:val="26"/>
              </w:rPr>
              <w:t xml:space="preserve"> i.e.200 mm </w:t>
            </w:r>
            <w:proofErr w:type="spellStart"/>
            <w:r w:rsidRPr="001616E9">
              <w:rPr>
                <w:rFonts w:ascii="Verdana" w:hAnsi="Verdana" w:cs="Arial"/>
                <w:szCs w:val="26"/>
              </w:rPr>
              <w:t>dia</w:t>
            </w:r>
            <w:proofErr w:type="spellEnd"/>
            <w:r w:rsidRPr="001616E9">
              <w:rPr>
                <w:rFonts w:ascii="Verdana" w:hAnsi="Verdana" w:cs="Arial"/>
                <w:szCs w:val="26"/>
              </w:rPr>
              <w:t xml:space="preserve"> / 300 mm </w:t>
            </w:r>
            <w:proofErr w:type="spellStart"/>
            <w:r w:rsidRPr="001616E9">
              <w:rPr>
                <w:rFonts w:ascii="Verdana" w:hAnsi="Verdana" w:cs="Arial"/>
                <w:szCs w:val="26"/>
              </w:rPr>
              <w:t>dia</w:t>
            </w:r>
            <w:proofErr w:type="spellEnd"/>
            <w:r w:rsidRPr="001616E9">
              <w:rPr>
                <w:rFonts w:ascii="Verdana" w:hAnsi="Verdana" w:cs="Arial"/>
                <w:szCs w:val="26"/>
              </w:rPr>
              <w:t xml:space="preserve"> / 450 mm </w:t>
            </w:r>
            <w:proofErr w:type="spellStart"/>
            <w:r w:rsidRPr="001616E9">
              <w:rPr>
                <w:rFonts w:ascii="Verdana" w:hAnsi="Verdana" w:cs="Arial"/>
                <w:szCs w:val="26"/>
              </w:rPr>
              <w:t>dia</w:t>
            </w:r>
            <w:proofErr w:type="spellEnd"/>
            <w:r w:rsidRPr="001616E9">
              <w:rPr>
                <w:rFonts w:ascii="Verdana" w:hAnsi="Verdana" w:cs="Arial"/>
                <w:szCs w:val="26"/>
              </w:rPr>
              <w:t xml:space="preserve"> in between manhole/ chamber for easy flow of sewage, works </w:t>
            </w:r>
            <w:proofErr w:type="spellStart"/>
            <w:r w:rsidRPr="001616E9">
              <w:rPr>
                <w:rFonts w:ascii="Verdana" w:hAnsi="Verdana" w:cs="Arial"/>
                <w:szCs w:val="26"/>
              </w:rPr>
              <w:t>incuding</w:t>
            </w:r>
            <w:proofErr w:type="spellEnd"/>
            <w:r w:rsidRPr="001616E9">
              <w:rPr>
                <w:rFonts w:ascii="Verdana" w:hAnsi="Verdana" w:cs="Arial"/>
                <w:szCs w:val="26"/>
              </w:rPr>
              <w:t xml:space="preserve"> cost of labour safety materials etc. complete or as directed by Engineer in charge. (Mode of measurement- Each)</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1616E9">
            <w:pPr>
              <w:jc w:val="both"/>
              <w:rPr>
                <w:rFonts w:ascii="Verdana" w:hAnsi="Verdana" w:cs="Arial"/>
                <w:szCs w:val="26"/>
              </w:rPr>
            </w:pPr>
            <w:r w:rsidRPr="001616E9">
              <w:rPr>
                <w:rFonts w:ascii="Verdana" w:hAnsi="Verdana" w:cs="Arial"/>
                <w:szCs w:val="26"/>
              </w:rPr>
              <w:t>Each</w:t>
            </w:r>
          </w:p>
        </w:tc>
      </w:tr>
      <w:tr w:rsidR="00613856" w:rsidRPr="00E70483" w:rsidTr="001616E9">
        <w:trPr>
          <w:trHeight w:val="2046"/>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lastRenderedPageBreak/>
              <w:t>9 a</w:t>
            </w:r>
          </w:p>
        </w:tc>
        <w:tc>
          <w:tcPr>
            <w:tcW w:w="6237" w:type="dxa"/>
          </w:tcPr>
          <w:p w:rsidR="00613856" w:rsidRPr="001616E9" w:rsidRDefault="00613856" w:rsidP="001616E9">
            <w:pPr>
              <w:jc w:val="both"/>
              <w:rPr>
                <w:rFonts w:ascii="Verdana" w:hAnsi="Verdana" w:cs="Arial"/>
                <w:szCs w:val="26"/>
              </w:rPr>
            </w:pPr>
            <w:proofErr w:type="spellStart"/>
            <w:r w:rsidRPr="001616E9">
              <w:rPr>
                <w:rFonts w:ascii="Verdana" w:hAnsi="Verdana" w:cs="Arial"/>
                <w:szCs w:val="26"/>
              </w:rPr>
              <w:t>Dechocking</w:t>
            </w:r>
            <w:proofErr w:type="spellEnd"/>
            <w:r w:rsidRPr="001616E9">
              <w:rPr>
                <w:rFonts w:ascii="Verdana" w:hAnsi="Verdana" w:cs="Arial"/>
                <w:szCs w:val="26"/>
              </w:rPr>
              <w:t xml:space="preserve"> and cleaning of existing underground drainage line of various </w:t>
            </w:r>
            <w:proofErr w:type="spellStart"/>
            <w:r w:rsidRPr="001616E9">
              <w:rPr>
                <w:rFonts w:ascii="Verdana" w:hAnsi="Verdana" w:cs="Arial"/>
                <w:szCs w:val="26"/>
              </w:rPr>
              <w:t>dia</w:t>
            </w:r>
            <w:proofErr w:type="spellEnd"/>
            <w:r w:rsidRPr="001616E9">
              <w:rPr>
                <w:rFonts w:ascii="Verdana" w:hAnsi="Verdana" w:cs="Arial"/>
                <w:szCs w:val="26"/>
              </w:rPr>
              <w:t xml:space="preserve"> by providing Suction </w:t>
            </w:r>
            <w:proofErr w:type="spellStart"/>
            <w:r w:rsidRPr="001616E9">
              <w:rPr>
                <w:rFonts w:ascii="Verdana" w:hAnsi="Verdana" w:cs="Arial"/>
                <w:szCs w:val="26"/>
              </w:rPr>
              <w:t>Jeting</w:t>
            </w:r>
            <w:proofErr w:type="spellEnd"/>
            <w:r w:rsidRPr="001616E9">
              <w:rPr>
                <w:rFonts w:ascii="Verdana" w:hAnsi="Verdana" w:cs="Arial"/>
                <w:szCs w:val="26"/>
              </w:rPr>
              <w:t xml:space="preserve"> machine 2200 PSI machine including POL  and operator and then passing </w:t>
            </w:r>
            <w:proofErr w:type="spellStart"/>
            <w:r w:rsidRPr="001616E9">
              <w:rPr>
                <w:rFonts w:ascii="Verdana" w:hAnsi="Verdana" w:cs="Arial"/>
                <w:szCs w:val="26"/>
              </w:rPr>
              <w:t>khepati</w:t>
            </w:r>
            <w:proofErr w:type="spellEnd"/>
            <w:r w:rsidRPr="001616E9">
              <w:rPr>
                <w:rFonts w:ascii="Verdana" w:hAnsi="Verdana" w:cs="Arial"/>
                <w:szCs w:val="26"/>
              </w:rPr>
              <w:t xml:space="preserve"> of bamboos or MS rod from chamber to chamber cleaning of drainage line, opening of the choked portion of line, removing of chocked materials from liner with all labour and material  </w:t>
            </w:r>
            <w:proofErr w:type="spellStart"/>
            <w:r w:rsidRPr="001616E9">
              <w:rPr>
                <w:rFonts w:ascii="Verdana" w:hAnsi="Verdana" w:cs="Arial"/>
                <w:szCs w:val="26"/>
              </w:rPr>
              <w:t>etc</w:t>
            </w:r>
            <w:proofErr w:type="spellEnd"/>
            <w:r w:rsidRPr="001616E9">
              <w:rPr>
                <w:rFonts w:ascii="Verdana" w:hAnsi="Verdana" w:cs="Arial"/>
                <w:szCs w:val="26"/>
              </w:rPr>
              <w:t>,. complete as directed by Engineer-in-charge. (Mode of measurement- Hours)</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1616E9">
            <w:pPr>
              <w:jc w:val="both"/>
              <w:rPr>
                <w:rFonts w:ascii="Verdana" w:hAnsi="Verdana" w:cs="Arial"/>
                <w:szCs w:val="26"/>
              </w:rPr>
            </w:pPr>
            <w:r w:rsidRPr="001616E9">
              <w:rPr>
                <w:rFonts w:ascii="Verdana" w:hAnsi="Verdana" w:cs="Arial"/>
                <w:szCs w:val="26"/>
              </w:rPr>
              <w:t>Hours</w:t>
            </w:r>
          </w:p>
        </w:tc>
      </w:tr>
      <w:tr w:rsidR="00613856" w:rsidRPr="00E70483" w:rsidTr="001616E9">
        <w:trPr>
          <w:trHeight w:val="2046"/>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9 b</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Supplying and operating of dewatering pump set of capacity 4000 liters/hour on </w:t>
            </w:r>
            <w:proofErr w:type="gramStart"/>
            <w:r w:rsidRPr="001616E9">
              <w:rPr>
                <w:rFonts w:ascii="Verdana" w:hAnsi="Verdana" w:cs="Arial"/>
                <w:szCs w:val="26"/>
              </w:rPr>
              <w:t>site  including</w:t>
            </w:r>
            <w:proofErr w:type="gramEnd"/>
            <w:r w:rsidRPr="001616E9">
              <w:rPr>
                <w:rFonts w:ascii="Verdana" w:hAnsi="Verdana" w:cs="Arial"/>
                <w:szCs w:val="26"/>
              </w:rPr>
              <w:t xml:space="preserve"> operator and all the other necessary attachments i.e. suction pipe, footwall, delivery pipe of required length including  transporting, for smooth operation of dewatering work as directed by Engineer in charge. This includes the routine maintenance cost of the pump.</w:t>
            </w:r>
          </w:p>
          <w:p w:rsidR="00613856" w:rsidRPr="001616E9" w:rsidRDefault="00613856" w:rsidP="001616E9">
            <w:pPr>
              <w:jc w:val="both"/>
              <w:rPr>
                <w:rFonts w:ascii="Verdana" w:hAnsi="Verdana" w:cs="Arial"/>
                <w:szCs w:val="26"/>
              </w:rPr>
            </w:pPr>
            <w:r w:rsidRPr="001616E9">
              <w:rPr>
                <w:rFonts w:ascii="Verdana" w:hAnsi="Verdana" w:cs="Arial"/>
                <w:szCs w:val="26"/>
              </w:rPr>
              <w:t>Considering approx. 30 days in a year</w:t>
            </w:r>
          </w:p>
          <w:p w:rsidR="00613856" w:rsidRPr="001616E9" w:rsidRDefault="00613856" w:rsidP="001616E9">
            <w:pPr>
              <w:jc w:val="both"/>
              <w:rPr>
                <w:rFonts w:ascii="Verdana" w:hAnsi="Verdana" w:cs="Arial"/>
                <w:szCs w:val="26"/>
              </w:rPr>
            </w:pPr>
            <w:r w:rsidRPr="001616E9">
              <w:rPr>
                <w:rFonts w:ascii="Verdana" w:hAnsi="Verdana" w:cs="Arial"/>
                <w:szCs w:val="26"/>
              </w:rPr>
              <w:t>(Mode of measurement- Day)</w:t>
            </w:r>
          </w:p>
        </w:tc>
        <w:tc>
          <w:tcPr>
            <w:tcW w:w="1701" w:type="dxa"/>
          </w:tcPr>
          <w:p w:rsidR="00613856" w:rsidRPr="001616E9" w:rsidRDefault="00613856" w:rsidP="001616E9">
            <w:pPr>
              <w:jc w:val="both"/>
              <w:rPr>
                <w:rFonts w:ascii="Verdana" w:hAnsi="Verdana" w:cs="Arial"/>
                <w:szCs w:val="26"/>
              </w:rPr>
            </w:pPr>
          </w:p>
        </w:tc>
        <w:tc>
          <w:tcPr>
            <w:tcW w:w="1418" w:type="dxa"/>
          </w:tcPr>
          <w:p w:rsidR="00613856" w:rsidRPr="001616E9" w:rsidRDefault="00613856" w:rsidP="0031358B">
            <w:pPr>
              <w:jc w:val="center"/>
              <w:rPr>
                <w:rFonts w:ascii="Verdana" w:hAnsi="Verdana" w:cs="Arial"/>
                <w:szCs w:val="26"/>
              </w:rPr>
            </w:pPr>
          </w:p>
          <w:p w:rsidR="00613856" w:rsidRPr="001616E9" w:rsidRDefault="00613856" w:rsidP="0031358B">
            <w:pPr>
              <w:jc w:val="center"/>
              <w:rPr>
                <w:rFonts w:ascii="Verdana" w:hAnsi="Verdana" w:cs="Arial"/>
                <w:szCs w:val="26"/>
              </w:rPr>
            </w:pPr>
            <w:r w:rsidRPr="001616E9">
              <w:rPr>
                <w:rFonts w:ascii="Verdana" w:hAnsi="Verdana" w:cs="Arial"/>
                <w:szCs w:val="26"/>
              </w:rPr>
              <w:t>1 Day</w:t>
            </w:r>
          </w:p>
        </w:tc>
      </w:tr>
      <w:tr w:rsidR="00613856" w:rsidRPr="00E70483" w:rsidTr="001616E9">
        <w:trPr>
          <w:trHeight w:val="2046"/>
        </w:trPr>
        <w:tc>
          <w:tcPr>
            <w:tcW w:w="675" w:type="dxa"/>
          </w:tcPr>
          <w:p w:rsidR="00613856" w:rsidRDefault="00613856" w:rsidP="00613856">
            <w:pPr>
              <w:tabs>
                <w:tab w:val="left" w:pos="1350"/>
              </w:tabs>
              <w:spacing w:line="360" w:lineRule="auto"/>
              <w:ind w:left="426" w:hanging="426"/>
              <w:contextualSpacing/>
              <w:jc w:val="center"/>
              <w:rPr>
                <w:rFonts w:ascii="Verdana" w:hAnsi="Verdana"/>
                <w:sz w:val="20"/>
                <w:szCs w:val="20"/>
              </w:rPr>
            </w:pPr>
            <w:r>
              <w:rPr>
                <w:rFonts w:ascii="Verdana" w:hAnsi="Verdana"/>
                <w:sz w:val="20"/>
                <w:szCs w:val="20"/>
              </w:rPr>
              <w:t>9 c</w:t>
            </w:r>
          </w:p>
        </w:tc>
        <w:tc>
          <w:tcPr>
            <w:tcW w:w="6237" w:type="dxa"/>
          </w:tcPr>
          <w:p w:rsidR="00613856" w:rsidRPr="001616E9" w:rsidRDefault="00613856" w:rsidP="00613856">
            <w:pPr>
              <w:jc w:val="both"/>
              <w:rPr>
                <w:rFonts w:ascii="Verdana" w:hAnsi="Verdana"/>
                <w:szCs w:val="20"/>
              </w:rPr>
            </w:pPr>
            <w:r w:rsidRPr="001616E9">
              <w:rPr>
                <w:rFonts w:ascii="Verdana" w:hAnsi="Verdana"/>
                <w:szCs w:val="20"/>
              </w:rPr>
              <w:t>Hiring of Hydraulic Excavator including driver and fuel various works such as excavation and refilling of trenches for laying pipelines of sewage water disposal, jungle cutting, leveling &amp; dressing and any other work assigned, complete as directed by Engineer in charge.</w:t>
            </w:r>
          </w:p>
          <w:p w:rsidR="00613856" w:rsidRPr="001616E9" w:rsidRDefault="00613856" w:rsidP="00613856">
            <w:pPr>
              <w:jc w:val="both"/>
              <w:rPr>
                <w:rFonts w:ascii="Verdana" w:hAnsi="Verdana"/>
                <w:szCs w:val="20"/>
              </w:rPr>
            </w:pPr>
            <w:r w:rsidRPr="001616E9">
              <w:rPr>
                <w:rFonts w:ascii="Verdana" w:hAnsi="Verdana"/>
                <w:szCs w:val="20"/>
              </w:rPr>
              <w:t>Consider 25 days in a year</w:t>
            </w:r>
          </w:p>
          <w:p w:rsidR="00613856" w:rsidRPr="001616E9" w:rsidRDefault="00613856" w:rsidP="00613856">
            <w:pPr>
              <w:jc w:val="both"/>
              <w:rPr>
                <w:rFonts w:ascii="Verdana" w:hAnsi="Verdana"/>
                <w:szCs w:val="20"/>
              </w:rPr>
            </w:pPr>
            <w:r w:rsidRPr="001616E9">
              <w:rPr>
                <w:rFonts w:ascii="Verdana" w:hAnsi="Verdana" w:cs="Times New Roman"/>
                <w:szCs w:val="20"/>
              </w:rPr>
              <w:t>(Mode of measurement- Day)</w:t>
            </w:r>
          </w:p>
        </w:tc>
        <w:tc>
          <w:tcPr>
            <w:tcW w:w="1701" w:type="dxa"/>
          </w:tcPr>
          <w:p w:rsidR="00613856" w:rsidRPr="001616E9" w:rsidRDefault="00613856" w:rsidP="00A41DB5">
            <w:pPr>
              <w:tabs>
                <w:tab w:val="left" w:pos="1350"/>
              </w:tabs>
              <w:spacing w:line="360" w:lineRule="auto"/>
              <w:jc w:val="both"/>
              <w:rPr>
                <w:rFonts w:ascii="Verdana" w:hAnsi="Verdana"/>
                <w:szCs w:val="20"/>
              </w:rPr>
            </w:pPr>
          </w:p>
        </w:tc>
        <w:tc>
          <w:tcPr>
            <w:tcW w:w="1418" w:type="dxa"/>
          </w:tcPr>
          <w:p w:rsidR="00613856" w:rsidRPr="001616E9" w:rsidRDefault="00613856" w:rsidP="0031358B">
            <w:pPr>
              <w:pStyle w:val="ListParagraph"/>
              <w:numPr>
                <w:ilvl w:val="0"/>
                <w:numId w:val="20"/>
              </w:numPr>
              <w:tabs>
                <w:tab w:val="left" w:pos="1350"/>
              </w:tabs>
              <w:spacing w:line="360" w:lineRule="auto"/>
              <w:jc w:val="center"/>
              <w:rPr>
                <w:rFonts w:ascii="Verdana" w:hAnsi="Verdana"/>
                <w:szCs w:val="20"/>
              </w:rPr>
            </w:pPr>
            <w:r w:rsidRPr="001616E9">
              <w:rPr>
                <w:rFonts w:ascii="Verdana" w:hAnsi="Verdana"/>
                <w:szCs w:val="20"/>
              </w:rPr>
              <w:t>Day</w:t>
            </w:r>
          </w:p>
        </w:tc>
      </w:tr>
      <w:tr w:rsidR="00613856" w:rsidRPr="00E70483" w:rsidTr="001616E9">
        <w:trPr>
          <w:trHeight w:val="2046"/>
        </w:trPr>
        <w:tc>
          <w:tcPr>
            <w:tcW w:w="675" w:type="dxa"/>
          </w:tcPr>
          <w:p w:rsidR="00613856" w:rsidRPr="001616E9" w:rsidRDefault="00613856" w:rsidP="001616E9">
            <w:pPr>
              <w:jc w:val="both"/>
              <w:rPr>
                <w:rFonts w:ascii="Verdana" w:hAnsi="Verdana" w:cs="Arial"/>
                <w:sz w:val="26"/>
                <w:szCs w:val="26"/>
              </w:rPr>
            </w:pPr>
            <w:r w:rsidRPr="001616E9">
              <w:rPr>
                <w:rFonts w:ascii="Verdana" w:hAnsi="Verdana" w:cs="Arial"/>
                <w:sz w:val="26"/>
                <w:szCs w:val="26"/>
              </w:rPr>
              <w:t>10</w:t>
            </w:r>
          </w:p>
        </w:tc>
        <w:tc>
          <w:tcPr>
            <w:tcW w:w="6237" w:type="dxa"/>
          </w:tcPr>
          <w:p w:rsidR="00613856" w:rsidRPr="001616E9" w:rsidRDefault="00613856" w:rsidP="001616E9">
            <w:pPr>
              <w:jc w:val="both"/>
              <w:rPr>
                <w:rFonts w:ascii="Verdana" w:hAnsi="Verdana" w:cs="Arial"/>
                <w:szCs w:val="26"/>
              </w:rPr>
            </w:pPr>
            <w:r w:rsidRPr="001616E9">
              <w:rPr>
                <w:rFonts w:ascii="Verdana" w:hAnsi="Verdana" w:cs="Arial"/>
                <w:szCs w:val="26"/>
              </w:rPr>
              <w:t xml:space="preserve">Providing and engaging worker per day working for maximum of eight hours in a day as and when required for removing and cutting of thick jungle bushes, grass, levelling and </w:t>
            </w:r>
            <w:proofErr w:type="gramStart"/>
            <w:r w:rsidRPr="001616E9">
              <w:rPr>
                <w:rFonts w:ascii="Verdana" w:hAnsi="Verdana" w:cs="Arial"/>
                <w:szCs w:val="26"/>
              </w:rPr>
              <w:t>dressing  or</w:t>
            </w:r>
            <w:proofErr w:type="gramEnd"/>
            <w:r w:rsidRPr="001616E9">
              <w:rPr>
                <w:rFonts w:ascii="Verdana" w:hAnsi="Verdana" w:cs="Arial"/>
                <w:szCs w:val="26"/>
              </w:rPr>
              <w:t xml:space="preserve"> any other work to be carried out in the Port Colony Area wherever required, collection of waste and loading the same including all tools &amp; plants required to be incurred for execution of the job or as directed by Engineer-in-charge. (Mode of measurement- Time)</w:t>
            </w:r>
          </w:p>
        </w:tc>
        <w:tc>
          <w:tcPr>
            <w:tcW w:w="1701" w:type="dxa"/>
          </w:tcPr>
          <w:p w:rsidR="00613856" w:rsidRPr="001616E9" w:rsidRDefault="00613856" w:rsidP="00DD2502">
            <w:pPr>
              <w:tabs>
                <w:tab w:val="left" w:pos="1350"/>
              </w:tabs>
              <w:spacing w:line="360" w:lineRule="auto"/>
              <w:jc w:val="both"/>
              <w:rPr>
                <w:rFonts w:ascii="Verdana" w:hAnsi="Verdana"/>
                <w:szCs w:val="20"/>
              </w:rPr>
            </w:pPr>
          </w:p>
        </w:tc>
        <w:tc>
          <w:tcPr>
            <w:tcW w:w="1418" w:type="dxa"/>
          </w:tcPr>
          <w:p w:rsidR="00613856" w:rsidRPr="001616E9" w:rsidRDefault="00613856" w:rsidP="00DD2502">
            <w:pPr>
              <w:tabs>
                <w:tab w:val="left" w:pos="1350"/>
              </w:tabs>
              <w:spacing w:line="360" w:lineRule="auto"/>
              <w:jc w:val="center"/>
              <w:rPr>
                <w:rFonts w:ascii="Verdana" w:hAnsi="Verdana"/>
                <w:szCs w:val="20"/>
              </w:rPr>
            </w:pPr>
          </w:p>
          <w:p w:rsidR="00613856" w:rsidRPr="001616E9" w:rsidRDefault="00613856" w:rsidP="005A5D31">
            <w:pPr>
              <w:rPr>
                <w:rFonts w:ascii="Verdana" w:hAnsi="Verdana"/>
                <w:szCs w:val="20"/>
              </w:rPr>
            </w:pPr>
          </w:p>
          <w:p w:rsidR="00613856" w:rsidRPr="001616E9" w:rsidRDefault="00613856" w:rsidP="005A5D31">
            <w:pPr>
              <w:rPr>
                <w:rFonts w:ascii="Verdana" w:hAnsi="Verdana"/>
                <w:szCs w:val="20"/>
              </w:rPr>
            </w:pPr>
          </w:p>
          <w:p w:rsidR="00613856" w:rsidRPr="001616E9" w:rsidRDefault="00613856" w:rsidP="005A5D31">
            <w:pPr>
              <w:jc w:val="center"/>
              <w:rPr>
                <w:rFonts w:ascii="Verdana" w:hAnsi="Verdana"/>
                <w:szCs w:val="20"/>
              </w:rPr>
            </w:pPr>
            <w:r w:rsidRPr="001616E9">
              <w:rPr>
                <w:rFonts w:ascii="Verdana" w:hAnsi="Verdana"/>
                <w:szCs w:val="20"/>
              </w:rPr>
              <w:t>Time</w:t>
            </w:r>
          </w:p>
        </w:tc>
      </w:tr>
      <w:tr w:rsidR="00613856" w:rsidRPr="00E70483" w:rsidTr="001616E9">
        <w:trPr>
          <w:trHeight w:val="772"/>
        </w:trPr>
        <w:tc>
          <w:tcPr>
            <w:tcW w:w="675" w:type="dxa"/>
          </w:tcPr>
          <w:p w:rsidR="00613856" w:rsidRPr="005A5D31" w:rsidRDefault="001616E9" w:rsidP="001616E9">
            <w:pPr>
              <w:tabs>
                <w:tab w:val="left" w:pos="1350"/>
              </w:tabs>
              <w:spacing w:line="360" w:lineRule="auto"/>
              <w:ind w:left="284" w:hanging="142"/>
              <w:contextualSpacing/>
              <w:jc w:val="center"/>
              <w:rPr>
                <w:rFonts w:ascii="Verdana" w:hAnsi="Verdana"/>
                <w:sz w:val="20"/>
                <w:szCs w:val="20"/>
              </w:rPr>
            </w:pPr>
            <w:r>
              <w:rPr>
                <w:rFonts w:ascii="Verdana" w:hAnsi="Verdana"/>
                <w:sz w:val="20"/>
                <w:szCs w:val="20"/>
              </w:rPr>
              <w:t>11</w:t>
            </w:r>
          </w:p>
        </w:tc>
        <w:tc>
          <w:tcPr>
            <w:tcW w:w="6237" w:type="dxa"/>
          </w:tcPr>
          <w:p w:rsidR="00613856" w:rsidRPr="004B5B08" w:rsidRDefault="001616E9" w:rsidP="004B5B08">
            <w:pPr>
              <w:jc w:val="both"/>
              <w:rPr>
                <w:rFonts w:ascii="Verdana" w:hAnsi="Verdana" w:cs="Arial"/>
                <w:szCs w:val="26"/>
              </w:rPr>
            </w:pPr>
            <w:r w:rsidRPr="001616E9">
              <w:rPr>
                <w:rFonts w:ascii="Verdana" w:hAnsi="Verdana" w:cs="Arial"/>
                <w:szCs w:val="26"/>
              </w:rPr>
              <w:t xml:space="preserve">Providing, laying &amp; jointing PVC pipes of required working pressure as per I.S.I. 4985 including cutting and jointing the pipe ends as per manufacturer's instructions including the cost of specials wherever required and, excavation and refilling of the trenches or fixing on walls or similar structures with clamps and testing the joints etc. complete as directed. </w:t>
            </w:r>
          </w:p>
        </w:tc>
        <w:tc>
          <w:tcPr>
            <w:tcW w:w="1701" w:type="dxa"/>
          </w:tcPr>
          <w:p w:rsidR="00613856" w:rsidRPr="001616E9" w:rsidRDefault="00613856" w:rsidP="00DD2502">
            <w:pPr>
              <w:tabs>
                <w:tab w:val="left" w:pos="1350"/>
              </w:tabs>
              <w:spacing w:line="360" w:lineRule="auto"/>
              <w:jc w:val="both"/>
              <w:rPr>
                <w:rFonts w:ascii="Verdana" w:hAnsi="Verdana"/>
                <w:szCs w:val="20"/>
              </w:rPr>
            </w:pPr>
          </w:p>
        </w:tc>
        <w:tc>
          <w:tcPr>
            <w:tcW w:w="1418" w:type="dxa"/>
          </w:tcPr>
          <w:p w:rsidR="00613856" w:rsidRPr="001616E9" w:rsidRDefault="00613856" w:rsidP="00DD2502">
            <w:pPr>
              <w:tabs>
                <w:tab w:val="left" w:pos="1350"/>
              </w:tabs>
              <w:spacing w:line="360" w:lineRule="auto"/>
              <w:jc w:val="center"/>
              <w:rPr>
                <w:rFonts w:ascii="Verdana" w:hAnsi="Verdana"/>
                <w:szCs w:val="20"/>
              </w:rPr>
            </w:pPr>
          </w:p>
        </w:tc>
      </w:tr>
      <w:tr w:rsidR="00613856" w:rsidRPr="00E70483" w:rsidTr="001616E9">
        <w:trPr>
          <w:trHeight w:val="554"/>
        </w:trPr>
        <w:tc>
          <w:tcPr>
            <w:tcW w:w="675" w:type="dxa"/>
          </w:tcPr>
          <w:p w:rsidR="00613856" w:rsidRPr="005A5D31" w:rsidRDefault="001616E9" w:rsidP="00613856">
            <w:pPr>
              <w:tabs>
                <w:tab w:val="left" w:pos="1350"/>
              </w:tabs>
              <w:spacing w:line="360" w:lineRule="auto"/>
              <w:ind w:left="284"/>
              <w:contextualSpacing/>
              <w:jc w:val="center"/>
              <w:rPr>
                <w:rFonts w:ascii="Verdana" w:hAnsi="Verdana"/>
                <w:sz w:val="20"/>
                <w:szCs w:val="20"/>
              </w:rPr>
            </w:pPr>
            <w:r>
              <w:rPr>
                <w:rFonts w:ascii="Verdana" w:hAnsi="Verdana"/>
                <w:sz w:val="20"/>
                <w:szCs w:val="20"/>
              </w:rPr>
              <w:t>a</w:t>
            </w:r>
          </w:p>
        </w:tc>
        <w:tc>
          <w:tcPr>
            <w:tcW w:w="6237" w:type="dxa"/>
          </w:tcPr>
          <w:p w:rsidR="00613856" w:rsidRPr="001616E9" w:rsidRDefault="001616E9" w:rsidP="001616E9">
            <w:pPr>
              <w:jc w:val="both"/>
              <w:rPr>
                <w:rFonts w:ascii="Verdana" w:hAnsi="Verdana" w:cs="Arial"/>
                <w:szCs w:val="26"/>
              </w:rPr>
            </w:pPr>
            <w:r w:rsidRPr="001616E9">
              <w:rPr>
                <w:rFonts w:ascii="Verdana" w:hAnsi="Verdana" w:cs="Arial"/>
                <w:szCs w:val="26"/>
              </w:rPr>
              <w:t>Pipe 110 mm outer dia. working pressure 6 kg/cm2. Internal lines from G.T. to I.C.</w:t>
            </w:r>
          </w:p>
        </w:tc>
        <w:tc>
          <w:tcPr>
            <w:tcW w:w="1701" w:type="dxa"/>
          </w:tcPr>
          <w:p w:rsidR="00613856" w:rsidRPr="001616E9" w:rsidRDefault="00613856" w:rsidP="00DD2502">
            <w:pPr>
              <w:tabs>
                <w:tab w:val="left" w:pos="1350"/>
              </w:tabs>
              <w:spacing w:line="360" w:lineRule="auto"/>
              <w:jc w:val="both"/>
              <w:rPr>
                <w:rFonts w:ascii="Verdana" w:hAnsi="Verdana"/>
                <w:szCs w:val="20"/>
              </w:rPr>
            </w:pPr>
          </w:p>
        </w:tc>
        <w:tc>
          <w:tcPr>
            <w:tcW w:w="1418" w:type="dxa"/>
          </w:tcPr>
          <w:p w:rsidR="00613856" w:rsidRPr="001616E9" w:rsidRDefault="001616E9" w:rsidP="00DD2502">
            <w:pPr>
              <w:tabs>
                <w:tab w:val="left" w:pos="1350"/>
              </w:tabs>
              <w:spacing w:line="360" w:lineRule="auto"/>
              <w:jc w:val="center"/>
              <w:rPr>
                <w:rFonts w:ascii="Verdana" w:hAnsi="Verdana"/>
                <w:szCs w:val="20"/>
              </w:rPr>
            </w:pPr>
            <w:proofErr w:type="spellStart"/>
            <w:r w:rsidRPr="001616E9">
              <w:rPr>
                <w:rFonts w:ascii="Verdana" w:hAnsi="Verdana"/>
                <w:szCs w:val="20"/>
              </w:rPr>
              <w:t>Rmt</w:t>
            </w:r>
            <w:proofErr w:type="spellEnd"/>
            <w:r w:rsidRPr="001616E9">
              <w:rPr>
                <w:rFonts w:ascii="Verdana" w:hAnsi="Verdana"/>
                <w:szCs w:val="20"/>
              </w:rPr>
              <w:t>.</w:t>
            </w:r>
          </w:p>
        </w:tc>
      </w:tr>
      <w:tr w:rsidR="00613856" w:rsidRPr="00E70483" w:rsidTr="001616E9">
        <w:trPr>
          <w:trHeight w:val="563"/>
        </w:trPr>
        <w:tc>
          <w:tcPr>
            <w:tcW w:w="675" w:type="dxa"/>
          </w:tcPr>
          <w:p w:rsidR="00613856" w:rsidRPr="005A5D31" w:rsidRDefault="001616E9" w:rsidP="00613856">
            <w:pPr>
              <w:tabs>
                <w:tab w:val="left" w:pos="1350"/>
              </w:tabs>
              <w:spacing w:line="360" w:lineRule="auto"/>
              <w:ind w:left="284"/>
              <w:contextualSpacing/>
              <w:jc w:val="center"/>
              <w:rPr>
                <w:rFonts w:ascii="Verdana" w:hAnsi="Verdana"/>
                <w:sz w:val="20"/>
                <w:szCs w:val="20"/>
              </w:rPr>
            </w:pPr>
            <w:r>
              <w:rPr>
                <w:rFonts w:ascii="Verdana" w:hAnsi="Verdana"/>
                <w:sz w:val="20"/>
                <w:szCs w:val="20"/>
              </w:rPr>
              <w:t>b</w:t>
            </w:r>
          </w:p>
        </w:tc>
        <w:tc>
          <w:tcPr>
            <w:tcW w:w="6237" w:type="dxa"/>
          </w:tcPr>
          <w:p w:rsidR="00613856" w:rsidRPr="001616E9" w:rsidRDefault="001616E9" w:rsidP="001616E9">
            <w:pPr>
              <w:jc w:val="both"/>
              <w:rPr>
                <w:rFonts w:ascii="Verdana" w:hAnsi="Verdana" w:cs="Arial"/>
                <w:szCs w:val="26"/>
              </w:rPr>
            </w:pPr>
            <w:r w:rsidRPr="001616E9">
              <w:rPr>
                <w:rFonts w:ascii="Verdana" w:hAnsi="Verdana" w:cs="Arial"/>
                <w:szCs w:val="26"/>
              </w:rPr>
              <w:t>Pipe 160 mm outer dia. working pressure 6 kg/cm2. Internal lines from I.C. to I.C</w:t>
            </w:r>
          </w:p>
        </w:tc>
        <w:tc>
          <w:tcPr>
            <w:tcW w:w="1701" w:type="dxa"/>
          </w:tcPr>
          <w:p w:rsidR="00613856" w:rsidRPr="001616E9" w:rsidRDefault="00613856" w:rsidP="00DD2502">
            <w:pPr>
              <w:tabs>
                <w:tab w:val="left" w:pos="1350"/>
              </w:tabs>
              <w:spacing w:line="360" w:lineRule="auto"/>
              <w:jc w:val="both"/>
              <w:rPr>
                <w:rFonts w:ascii="Verdana" w:hAnsi="Verdana"/>
                <w:szCs w:val="20"/>
              </w:rPr>
            </w:pPr>
          </w:p>
        </w:tc>
        <w:tc>
          <w:tcPr>
            <w:tcW w:w="1418" w:type="dxa"/>
          </w:tcPr>
          <w:p w:rsidR="00613856" w:rsidRPr="001616E9" w:rsidRDefault="001616E9" w:rsidP="00DD2502">
            <w:pPr>
              <w:tabs>
                <w:tab w:val="left" w:pos="1350"/>
              </w:tabs>
              <w:spacing w:line="360" w:lineRule="auto"/>
              <w:jc w:val="center"/>
              <w:rPr>
                <w:rFonts w:ascii="Verdana" w:hAnsi="Verdana"/>
                <w:szCs w:val="20"/>
              </w:rPr>
            </w:pPr>
            <w:proofErr w:type="spellStart"/>
            <w:r w:rsidRPr="001616E9">
              <w:rPr>
                <w:rFonts w:ascii="Verdana" w:hAnsi="Verdana"/>
                <w:szCs w:val="20"/>
              </w:rPr>
              <w:t>Rmt</w:t>
            </w:r>
            <w:proofErr w:type="spellEnd"/>
            <w:r w:rsidRPr="001616E9">
              <w:rPr>
                <w:rFonts w:ascii="Verdana" w:hAnsi="Verdana"/>
                <w:szCs w:val="20"/>
              </w:rPr>
              <w:t>.</w:t>
            </w:r>
          </w:p>
        </w:tc>
      </w:tr>
      <w:tr w:rsidR="00613856" w:rsidRPr="00E70483" w:rsidTr="0038539B">
        <w:trPr>
          <w:trHeight w:val="56"/>
        </w:trPr>
        <w:tc>
          <w:tcPr>
            <w:tcW w:w="8613" w:type="dxa"/>
            <w:gridSpan w:val="3"/>
          </w:tcPr>
          <w:p w:rsidR="00613856" w:rsidRPr="003C389B" w:rsidRDefault="00613856" w:rsidP="00DD2502">
            <w:pPr>
              <w:tabs>
                <w:tab w:val="left" w:pos="1350"/>
              </w:tabs>
              <w:spacing w:line="360" w:lineRule="auto"/>
              <w:jc w:val="both"/>
              <w:rPr>
                <w:rFonts w:ascii="Verdana" w:hAnsi="Verdana" w:cs="Times New Roman"/>
                <w:b/>
                <w:bCs/>
                <w:sz w:val="20"/>
                <w:szCs w:val="20"/>
              </w:rPr>
            </w:pPr>
          </w:p>
          <w:p w:rsidR="00613856" w:rsidRPr="003C389B" w:rsidRDefault="00613856" w:rsidP="00DD2502">
            <w:pPr>
              <w:tabs>
                <w:tab w:val="left" w:pos="1350"/>
              </w:tabs>
              <w:spacing w:line="360" w:lineRule="auto"/>
              <w:jc w:val="both"/>
              <w:rPr>
                <w:rFonts w:ascii="Verdana" w:hAnsi="Verdana" w:cs="Times New Roman"/>
                <w:b/>
                <w:bCs/>
                <w:sz w:val="20"/>
                <w:szCs w:val="20"/>
              </w:rPr>
            </w:pPr>
            <w:r w:rsidRPr="003C389B">
              <w:rPr>
                <w:rFonts w:ascii="Verdana" w:hAnsi="Verdana" w:cs="Times New Roman"/>
                <w:b/>
                <w:bCs/>
                <w:sz w:val="20"/>
                <w:szCs w:val="20"/>
              </w:rPr>
              <w:t>Total Rupees _____________Only.</w:t>
            </w:r>
          </w:p>
          <w:p w:rsidR="00613856" w:rsidRPr="003C389B" w:rsidRDefault="00613856" w:rsidP="00DD2502">
            <w:pPr>
              <w:tabs>
                <w:tab w:val="left" w:pos="1350"/>
              </w:tabs>
              <w:spacing w:line="360" w:lineRule="auto"/>
              <w:jc w:val="both"/>
              <w:rPr>
                <w:rFonts w:ascii="Verdana" w:hAnsi="Verdana" w:cs="Times New Roman"/>
                <w:b/>
                <w:bCs/>
                <w:sz w:val="20"/>
                <w:szCs w:val="20"/>
              </w:rPr>
            </w:pPr>
          </w:p>
        </w:tc>
        <w:tc>
          <w:tcPr>
            <w:tcW w:w="1418" w:type="dxa"/>
          </w:tcPr>
          <w:p w:rsidR="00613856" w:rsidRPr="003C389B" w:rsidRDefault="00613856" w:rsidP="00DD2502">
            <w:pPr>
              <w:tabs>
                <w:tab w:val="left" w:pos="1350"/>
              </w:tabs>
              <w:spacing w:line="360" w:lineRule="auto"/>
              <w:jc w:val="center"/>
              <w:rPr>
                <w:rFonts w:ascii="Verdana" w:hAnsi="Verdana"/>
                <w:b/>
                <w:bCs/>
                <w:sz w:val="20"/>
                <w:szCs w:val="20"/>
              </w:rPr>
            </w:pPr>
          </w:p>
        </w:tc>
      </w:tr>
    </w:tbl>
    <w:p w:rsidR="00E70483" w:rsidRPr="00641136" w:rsidRDefault="00E70483" w:rsidP="00E70483">
      <w:pPr>
        <w:spacing w:line="360" w:lineRule="auto"/>
        <w:ind w:right="22"/>
        <w:jc w:val="both"/>
        <w:rPr>
          <w:rFonts w:ascii="Tahoma" w:hAnsi="Tahoma" w:cs="Tahoma"/>
          <w:b/>
        </w:rPr>
      </w:pPr>
    </w:p>
    <w:sectPr w:rsidR="00E70483" w:rsidRPr="00641136" w:rsidSect="0038539B">
      <w:pgSz w:w="11907" w:h="16839" w:code="9"/>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AkrutiVistaarYogini">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06"/>
    <w:multiLevelType w:val="hybridMultilevel"/>
    <w:tmpl w:val="02F2674C"/>
    <w:lvl w:ilvl="0" w:tplc="A8601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47E30"/>
    <w:multiLevelType w:val="hybridMultilevel"/>
    <w:tmpl w:val="82662B66"/>
    <w:lvl w:ilvl="0" w:tplc="60843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AD6388"/>
    <w:multiLevelType w:val="hybridMultilevel"/>
    <w:tmpl w:val="5A6EB83E"/>
    <w:lvl w:ilvl="0" w:tplc="40090011">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15:restartNumberingAfterBreak="0">
    <w:nsid w:val="0B502EE6"/>
    <w:multiLevelType w:val="hybridMultilevel"/>
    <w:tmpl w:val="A77A98C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175354"/>
    <w:multiLevelType w:val="hybridMultilevel"/>
    <w:tmpl w:val="E65629A4"/>
    <w:lvl w:ilvl="0" w:tplc="40090011">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 w15:restartNumberingAfterBreak="0">
    <w:nsid w:val="169C17F7"/>
    <w:multiLevelType w:val="hybridMultilevel"/>
    <w:tmpl w:val="53A67488"/>
    <w:lvl w:ilvl="0" w:tplc="063A3610">
      <w:start w:val="6"/>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760175"/>
    <w:multiLevelType w:val="hybridMultilevel"/>
    <w:tmpl w:val="0BDE8BFA"/>
    <w:lvl w:ilvl="0" w:tplc="40090011">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15:restartNumberingAfterBreak="0">
    <w:nsid w:val="1FCF7ED7"/>
    <w:multiLevelType w:val="hybridMultilevel"/>
    <w:tmpl w:val="89A86AC4"/>
    <w:lvl w:ilvl="0" w:tplc="AC10739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E275D"/>
    <w:multiLevelType w:val="hybridMultilevel"/>
    <w:tmpl w:val="CE2C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B2129"/>
    <w:multiLevelType w:val="hybridMultilevel"/>
    <w:tmpl w:val="ADF8B558"/>
    <w:lvl w:ilvl="0" w:tplc="40090011">
      <w:start w:val="1"/>
      <w:numFmt w:val="decimal"/>
      <w:lvlText w:val="%1)"/>
      <w:lvlJc w:val="left"/>
      <w:pPr>
        <w:ind w:left="990" w:hanging="360"/>
      </w:p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10" w15:restartNumberingAfterBreak="0">
    <w:nsid w:val="3CDC7F0A"/>
    <w:multiLevelType w:val="hybridMultilevel"/>
    <w:tmpl w:val="57608E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DD2397"/>
    <w:multiLevelType w:val="hybridMultilevel"/>
    <w:tmpl w:val="5900C628"/>
    <w:lvl w:ilvl="0" w:tplc="1936714E">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60D0C"/>
    <w:multiLevelType w:val="hybridMultilevel"/>
    <w:tmpl w:val="5D9ECB12"/>
    <w:lvl w:ilvl="0" w:tplc="4844CD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550C3"/>
    <w:multiLevelType w:val="hybridMultilevel"/>
    <w:tmpl w:val="1D2A2AEA"/>
    <w:lvl w:ilvl="0" w:tplc="23C80766">
      <w:start w:val="4"/>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608D5ABA"/>
    <w:multiLevelType w:val="hybridMultilevel"/>
    <w:tmpl w:val="89A86AC4"/>
    <w:lvl w:ilvl="0" w:tplc="AC10739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F7D62"/>
    <w:multiLevelType w:val="hybridMultilevel"/>
    <w:tmpl w:val="89A86AC4"/>
    <w:lvl w:ilvl="0" w:tplc="AC10739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C1E4C"/>
    <w:multiLevelType w:val="hybridMultilevel"/>
    <w:tmpl w:val="BB90115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9C3C3B"/>
    <w:multiLevelType w:val="hybridMultilevel"/>
    <w:tmpl w:val="045CB346"/>
    <w:lvl w:ilvl="0" w:tplc="D946CCF8">
      <w:start w:val="9"/>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79C95455"/>
    <w:multiLevelType w:val="hybridMultilevel"/>
    <w:tmpl w:val="F02C50B4"/>
    <w:lvl w:ilvl="0" w:tplc="04090011">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3492A"/>
    <w:multiLevelType w:val="hybridMultilevel"/>
    <w:tmpl w:val="622CA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8"/>
  </w:num>
  <w:num w:numId="4">
    <w:abstractNumId w:val="0"/>
  </w:num>
  <w:num w:numId="5">
    <w:abstractNumId w:val="14"/>
  </w:num>
  <w:num w:numId="6">
    <w:abstractNumId w:val="7"/>
  </w:num>
  <w:num w:numId="7">
    <w:abstractNumId w:val="15"/>
  </w:num>
  <w:num w:numId="8">
    <w:abstractNumId w:val="11"/>
  </w:num>
  <w:num w:numId="9">
    <w:abstractNumId w:val="18"/>
  </w:num>
  <w:num w:numId="10">
    <w:abstractNumId w:val="3"/>
  </w:num>
  <w:num w:numId="11">
    <w:abstractNumId w:val="10"/>
  </w:num>
  <w:num w:numId="12">
    <w:abstractNumId w:val="16"/>
  </w:num>
  <w:num w:numId="13">
    <w:abstractNumId w:val="9"/>
  </w:num>
  <w:num w:numId="14">
    <w:abstractNumId w:val="4"/>
  </w:num>
  <w:num w:numId="15">
    <w:abstractNumId w:val="6"/>
  </w:num>
  <w:num w:numId="16">
    <w:abstractNumId w:val="2"/>
  </w:num>
  <w:num w:numId="17">
    <w:abstractNumId w:val="13"/>
  </w:num>
  <w:num w:numId="18">
    <w:abstractNumId w:val="5"/>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65305"/>
    <w:rsid w:val="00007C4C"/>
    <w:rsid w:val="0003180A"/>
    <w:rsid w:val="0003463F"/>
    <w:rsid w:val="0003736A"/>
    <w:rsid w:val="00037D8F"/>
    <w:rsid w:val="00043AAE"/>
    <w:rsid w:val="00045C7D"/>
    <w:rsid w:val="00073F81"/>
    <w:rsid w:val="00085664"/>
    <w:rsid w:val="00093DC0"/>
    <w:rsid w:val="000979C5"/>
    <w:rsid w:val="000A26E7"/>
    <w:rsid w:val="000A45F7"/>
    <w:rsid w:val="000B03D7"/>
    <w:rsid w:val="000B0F4F"/>
    <w:rsid w:val="000B2181"/>
    <w:rsid w:val="000E11F1"/>
    <w:rsid w:val="000E6D50"/>
    <w:rsid w:val="00101A43"/>
    <w:rsid w:val="00101E73"/>
    <w:rsid w:val="00105670"/>
    <w:rsid w:val="001144B9"/>
    <w:rsid w:val="00130C8A"/>
    <w:rsid w:val="00130E3F"/>
    <w:rsid w:val="00132918"/>
    <w:rsid w:val="00133024"/>
    <w:rsid w:val="0013356E"/>
    <w:rsid w:val="00140C6F"/>
    <w:rsid w:val="00141F16"/>
    <w:rsid w:val="00143CAF"/>
    <w:rsid w:val="0015011E"/>
    <w:rsid w:val="00156060"/>
    <w:rsid w:val="0016100A"/>
    <w:rsid w:val="001616E9"/>
    <w:rsid w:val="001716AC"/>
    <w:rsid w:val="0017225D"/>
    <w:rsid w:val="00183123"/>
    <w:rsid w:val="00186039"/>
    <w:rsid w:val="001868F7"/>
    <w:rsid w:val="00187212"/>
    <w:rsid w:val="00194605"/>
    <w:rsid w:val="00196DB6"/>
    <w:rsid w:val="001A31EE"/>
    <w:rsid w:val="001A44BA"/>
    <w:rsid w:val="001B2D21"/>
    <w:rsid w:val="001B49F6"/>
    <w:rsid w:val="001B610D"/>
    <w:rsid w:val="001C314B"/>
    <w:rsid w:val="001C580F"/>
    <w:rsid w:val="001D2694"/>
    <w:rsid w:val="001E25C7"/>
    <w:rsid w:val="001E365B"/>
    <w:rsid w:val="001E3AD8"/>
    <w:rsid w:val="001E45EB"/>
    <w:rsid w:val="001E4CCC"/>
    <w:rsid w:val="001F7D8A"/>
    <w:rsid w:val="0020138E"/>
    <w:rsid w:val="002106DB"/>
    <w:rsid w:val="00210876"/>
    <w:rsid w:val="002222E0"/>
    <w:rsid w:val="00223B6D"/>
    <w:rsid w:val="0022478A"/>
    <w:rsid w:val="00224B95"/>
    <w:rsid w:val="00226664"/>
    <w:rsid w:val="00232BD8"/>
    <w:rsid w:val="00234773"/>
    <w:rsid w:val="0024595B"/>
    <w:rsid w:val="00256C03"/>
    <w:rsid w:val="002660F5"/>
    <w:rsid w:val="002701B9"/>
    <w:rsid w:val="00274438"/>
    <w:rsid w:val="00274920"/>
    <w:rsid w:val="0027495A"/>
    <w:rsid w:val="00274FA2"/>
    <w:rsid w:val="00275FD3"/>
    <w:rsid w:val="0027777C"/>
    <w:rsid w:val="00281823"/>
    <w:rsid w:val="00282D05"/>
    <w:rsid w:val="002856B7"/>
    <w:rsid w:val="00286D16"/>
    <w:rsid w:val="00292AEC"/>
    <w:rsid w:val="00296844"/>
    <w:rsid w:val="002A10E9"/>
    <w:rsid w:val="002A358D"/>
    <w:rsid w:val="002A4B43"/>
    <w:rsid w:val="002A4CED"/>
    <w:rsid w:val="002A56CE"/>
    <w:rsid w:val="002A5AF2"/>
    <w:rsid w:val="002A700E"/>
    <w:rsid w:val="002B6B84"/>
    <w:rsid w:val="002C27D6"/>
    <w:rsid w:val="002C3E88"/>
    <w:rsid w:val="002D3E15"/>
    <w:rsid w:val="002D6F40"/>
    <w:rsid w:val="002E07AD"/>
    <w:rsid w:val="002E0EEE"/>
    <w:rsid w:val="002E1AA8"/>
    <w:rsid w:val="002E34BB"/>
    <w:rsid w:val="002F7449"/>
    <w:rsid w:val="00301D71"/>
    <w:rsid w:val="0030331E"/>
    <w:rsid w:val="0030486E"/>
    <w:rsid w:val="00305E07"/>
    <w:rsid w:val="00310A7A"/>
    <w:rsid w:val="0031358B"/>
    <w:rsid w:val="00320F4C"/>
    <w:rsid w:val="00333F5C"/>
    <w:rsid w:val="003353EF"/>
    <w:rsid w:val="00335519"/>
    <w:rsid w:val="003459E4"/>
    <w:rsid w:val="003500B4"/>
    <w:rsid w:val="0035314E"/>
    <w:rsid w:val="00354C13"/>
    <w:rsid w:val="00357B75"/>
    <w:rsid w:val="003629F0"/>
    <w:rsid w:val="00362BF4"/>
    <w:rsid w:val="00376AF1"/>
    <w:rsid w:val="00380707"/>
    <w:rsid w:val="0038539B"/>
    <w:rsid w:val="0038725F"/>
    <w:rsid w:val="00387413"/>
    <w:rsid w:val="00387CC1"/>
    <w:rsid w:val="00396699"/>
    <w:rsid w:val="003B263D"/>
    <w:rsid w:val="003B2B32"/>
    <w:rsid w:val="003C280D"/>
    <w:rsid w:val="003C2F10"/>
    <w:rsid w:val="003C389B"/>
    <w:rsid w:val="003C4824"/>
    <w:rsid w:val="003D1E99"/>
    <w:rsid w:val="003D2041"/>
    <w:rsid w:val="003D497C"/>
    <w:rsid w:val="003E4651"/>
    <w:rsid w:val="003E57EB"/>
    <w:rsid w:val="003E64E4"/>
    <w:rsid w:val="003E7BAA"/>
    <w:rsid w:val="003F111D"/>
    <w:rsid w:val="003F58D6"/>
    <w:rsid w:val="004048C5"/>
    <w:rsid w:val="00414BE6"/>
    <w:rsid w:val="00417CE3"/>
    <w:rsid w:val="00420E25"/>
    <w:rsid w:val="004211B9"/>
    <w:rsid w:val="004305FC"/>
    <w:rsid w:val="004444F5"/>
    <w:rsid w:val="0045221B"/>
    <w:rsid w:val="00452F12"/>
    <w:rsid w:val="004576EF"/>
    <w:rsid w:val="00457725"/>
    <w:rsid w:val="004617DB"/>
    <w:rsid w:val="00467F9E"/>
    <w:rsid w:val="00471267"/>
    <w:rsid w:val="00480359"/>
    <w:rsid w:val="00494E36"/>
    <w:rsid w:val="004A28B4"/>
    <w:rsid w:val="004B0221"/>
    <w:rsid w:val="004B566D"/>
    <w:rsid w:val="004B5B08"/>
    <w:rsid w:val="004B5B72"/>
    <w:rsid w:val="004C0076"/>
    <w:rsid w:val="004D1BFE"/>
    <w:rsid w:val="004E5453"/>
    <w:rsid w:val="004E7887"/>
    <w:rsid w:val="004F06DB"/>
    <w:rsid w:val="004F6935"/>
    <w:rsid w:val="004F7B81"/>
    <w:rsid w:val="00500E9F"/>
    <w:rsid w:val="005010FC"/>
    <w:rsid w:val="00506078"/>
    <w:rsid w:val="005108A5"/>
    <w:rsid w:val="00521D92"/>
    <w:rsid w:val="00522E68"/>
    <w:rsid w:val="00531133"/>
    <w:rsid w:val="00533F08"/>
    <w:rsid w:val="00547A1C"/>
    <w:rsid w:val="0055230C"/>
    <w:rsid w:val="00552377"/>
    <w:rsid w:val="005555C4"/>
    <w:rsid w:val="00571B90"/>
    <w:rsid w:val="0057639A"/>
    <w:rsid w:val="00584973"/>
    <w:rsid w:val="00592CC2"/>
    <w:rsid w:val="005936A1"/>
    <w:rsid w:val="005A2728"/>
    <w:rsid w:val="005A5D31"/>
    <w:rsid w:val="005B09AD"/>
    <w:rsid w:val="005B4568"/>
    <w:rsid w:val="005C6856"/>
    <w:rsid w:val="005D5D43"/>
    <w:rsid w:val="005E2BD9"/>
    <w:rsid w:val="005E3D69"/>
    <w:rsid w:val="005E701A"/>
    <w:rsid w:val="005F3CA7"/>
    <w:rsid w:val="00603084"/>
    <w:rsid w:val="00605CB5"/>
    <w:rsid w:val="00607076"/>
    <w:rsid w:val="00611258"/>
    <w:rsid w:val="0061320A"/>
    <w:rsid w:val="00613856"/>
    <w:rsid w:val="00621DD1"/>
    <w:rsid w:val="00625B4A"/>
    <w:rsid w:val="006265ED"/>
    <w:rsid w:val="006329B1"/>
    <w:rsid w:val="00641136"/>
    <w:rsid w:val="00643068"/>
    <w:rsid w:val="00653BB8"/>
    <w:rsid w:val="00655DAB"/>
    <w:rsid w:val="00656C9B"/>
    <w:rsid w:val="00660438"/>
    <w:rsid w:val="006625D4"/>
    <w:rsid w:val="0066482E"/>
    <w:rsid w:val="00664B4C"/>
    <w:rsid w:val="00664ED7"/>
    <w:rsid w:val="006719E5"/>
    <w:rsid w:val="00676D7D"/>
    <w:rsid w:val="00684279"/>
    <w:rsid w:val="006873CB"/>
    <w:rsid w:val="00687CC1"/>
    <w:rsid w:val="00690897"/>
    <w:rsid w:val="00694BF5"/>
    <w:rsid w:val="006952D1"/>
    <w:rsid w:val="006A267E"/>
    <w:rsid w:val="006A40CA"/>
    <w:rsid w:val="006A4CCD"/>
    <w:rsid w:val="006A7D36"/>
    <w:rsid w:val="006B3BF6"/>
    <w:rsid w:val="006B6140"/>
    <w:rsid w:val="006C2003"/>
    <w:rsid w:val="006C24BE"/>
    <w:rsid w:val="006D4F64"/>
    <w:rsid w:val="006E6630"/>
    <w:rsid w:val="006F3FA1"/>
    <w:rsid w:val="007026F0"/>
    <w:rsid w:val="00703615"/>
    <w:rsid w:val="00704CB2"/>
    <w:rsid w:val="00704CFB"/>
    <w:rsid w:val="00705055"/>
    <w:rsid w:val="00707B81"/>
    <w:rsid w:val="00715205"/>
    <w:rsid w:val="00720250"/>
    <w:rsid w:val="007212DC"/>
    <w:rsid w:val="007374AA"/>
    <w:rsid w:val="00740385"/>
    <w:rsid w:val="00741320"/>
    <w:rsid w:val="00751693"/>
    <w:rsid w:val="00760F9F"/>
    <w:rsid w:val="007647FB"/>
    <w:rsid w:val="00765305"/>
    <w:rsid w:val="00770FA0"/>
    <w:rsid w:val="007816DA"/>
    <w:rsid w:val="00795F30"/>
    <w:rsid w:val="0079656A"/>
    <w:rsid w:val="007965D5"/>
    <w:rsid w:val="0079792D"/>
    <w:rsid w:val="007A032E"/>
    <w:rsid w:val="007A7DEB"/>
    <w:rsid w:val="007B4C10"/>
    <w:rsid w:val="007C2AEB"/>
    <w:rsid w:val="007C3520"/>
    <w:rsid w:val="007C50DB"/>
    <w:rsid w:val="007D1388"/>
    <w:rsid w:val="007F027D"/>
    <w:rsid w:val="007F1F78"/>
    <w:rsid w:val="007F7AFB"/>
    <w:rsid w:val="00807C49"/>
    <w:rsid w:val="008121CD"/>
    <w:rsid w:val="0082243D"/>
    <w:rsid w:val="008244EA"/>
    <w:rsid w:val="008248A8"/>
    <w:rsid w:val="00830BD8"/>
    <w:rsid w:val="00835198"/>
    <w:rsid w:val="00836971"/>
    <w:rsid w:val="00836A05"/>
    <w:rsid w:val="008412E0"/>
    <w:rsid w:val="00847CB7"/>
    <w:rsid w:val="00850B42"/>
    <w:rsid w:val="0085552B"/>
    <w:rsid w:val="008630BE"/>
    <w:rsid w:val="00863284"/>
    <w:rsid w:val="00865EB8"/>
    <w:rsid w:val="0087321B"/>
    <w:rsid w:val="00887281"/>
    <w:rsid w:val="00891158"/>
    <w:rsid w:val="00894C74"/>
    <w:rsid w:val="008A5152"/>
    <w:rsid w:val="008A5C8D"/>
    <w:rsid w:val="008A6F0B"/>
    <w:rsid w:val="008B4103"/>
    <w:rsid w:val="008B7351"/>
    <w:rsid w:val="008B7D81"/>
    <w:rsid w:val="008B7DBC"/>
    <w:rsid w:val="008C1C80"/>
    <w:rsid w:val="008C2FB2"/>
    <w:rsid w:val="008F2212"/>
    <w:rsid w:val="00912D06"/>
    <w:rsid w:val="00914713"/>
    <w:rsid w:val="00916CB5"/>
    <w:rsid w:val="00920A7A"/>
    <w:rsid w:val="00923A7F"/>
    <w:rsid w:val="0093234F"/>
    <w:rsid w:val="009337CC"/>
    <w:rsid w:val="0093553A"/>
    <w:rsid w:val="00935ED6"/>
    <w:rsid w:val="009409D4"/>
    <w:rsid w:val="00943835"/>
    <w:rsid w:val="00945D3B"/>
    <w:rsid w:val="00965296"/>
    <w:rsid w:val="0097119F"/>
    <w:rsid w:val="00975338"/>
    <w:rsid w:val="00985D60"/>
    <w:rsid w:val="00994B77"/>
    <w:rsid w:val="00995A81"/>
    <w:rsid w:val="00995D9D"/>
    <w:rsid w:val="00995F17"/>
    <w:rsid w:val="009A1F26"/>
    <w:rsid w:val="009A2154"/>
    <w:rsid w:val="009A6690"/>
    <w:rsid w:val="009A7FEC"/>
    <w:rsid w:val="009C0D01"/>
    <w:rsid w:val="009C24F4"/>
    <w:rsid w:val="009C699B"/>
    <w:rsid w:val="009D5451"/>
    <w:rsid w:val="009E0ABF"/>
    <w:rsid w:val="009E1A87"/>
    <w:rsid w:val="009E39F2"/>
    <w:rsid w:val="009E4971"/>
    <w:rsid w:val="009E5D38"/>
    <w:rsid w:val="009F1919"/>
    <w:rsid w:val="009F255A"/>
    <w:rsid w:val="009F312E"/>
    <w:rsid w:val="009F5409"/>
    <w:rsid w:val="009F6B22"/>
    <w:rsid w:val="00A05D66"/>
    <w:rsid w:val="00A062F5"/>
    <w:rsid w:val="00A12F81"/>
    <w:rsid w:val="00A13975"/>
    <w:rsid w:val="00A13B8B"/>
    <w:rsid w:val="00A15845"/>
    <w:rsid w:val="00A2127E"/>
    <w:rsid w:val="00A269AC"/>
    <w:rsid w:val="00A26B88"/>
    <w:rsid w:val="00A336DC"/>
    <w:rsid w:val="00A35721"/>
    <w:rsid w:val="00A37E73"/>
    <w:rsid w:val="00A42211"/>
    <w:rsid w:val="00A4446E"/>
    <w:rsid w:val="00A45BA1"/>
    <w:rsid w:val="00A556E0"/>
    <w:rsid w:val="00A56A15"/>
    <w:rsid w:val="00A62B54"/>
    <w:rsid w:val="00A63CF0"/>
    <w:rsid w:val="00A7494F"/>
    <w:rsid w:val="00A81395"/>
    <w:rsid w:val="00A93C5F"/>
    <w:rsid w:val="00A94436"/>
    <w:rsid w:val="00AA120B"/>
    <w:rsid w:val="00AA249F"/>
    <w:rsid w:val="00AB16EF"/>
    <w:rsid w:val="00AC0A4C"/>
    <w:rsid w:val="00AD60CF"/>
    <w:rsid w:val="00AD7B59"/>
    <w:rsid w:val="00AE343B"/>
    <w:rsid w:val="00AE3F32"/>
    <w:rsid w:val="00AF4F0E"/>
    <w:rsid w:val="00B02C63"/>
    <w:rsid w:val="00B05735"/>
    <w:rsid w:val="00B07AE8"/>
    <w:rsid w:val="00B10E7E"/>
    <w:rsid w:val="00B152DB"/>
    <w:rsid w:val="00B159F9"/>
    <w:rsid w:val="00B15FFB"/>
    <w:rsid w:val="00B17E98"/>
    <w:rsid w:val="00B20A74"/>
    <w:rsid w:val="00B2491A"/>
    <w:rsid w:val="00B27392"/>
    <w:rsid w:val="00B32E83"/>
    <w:rsid w:val="00B36E25"/>
    <w:rsid w:val="00B3718F"/>
    <w:rsid w:val="00B41615"/>
    <w:rsid w:val="00B42E99"/>
    <w:rsid w:val="00B51277"/>
    <w:rsid w:val="00B516E8"/>
    <w:rsid w:val="00B53280"/>
    <w:rsid w:val="00B64D67"/>
    <w:rsid w:val="00B678FC"/>
    <w:rsid w:val="00B67B4F"/>
    <w:rsid w:val="00B74F0C"/>
    <w:rsid w:val="00B75D53"/>
    <w:rsid w:val="00B82E75"/>
    <w:rsid w:val="00B870C9"/>
    <w:rsid w:val="00B900AD"/>
    <w:rsid w:val="00BA5516"/>
    <w:rsid w:val="00BB16B0"/>
    <w:rsid w:val="00BB4AE5"/>
    <w:rsid w:val="00BB65FA"/>
    <w:rsid w:val="00BB7B22"/>
    <w:rsid w:val="00BC2A2D"/>
    <w:rsid w:val="00BC377F"/>
    <w:rsid w:val="00BD085D"/>
    <w:rsid w:val="00BD5858"/>
    <w:rsid w:val="00BD6497"/>
    <w:rsid w:val="00BE19D6"/>
    <w:rsid w:val="00BE50FA"/>
    <w:rsid w:val="00BE57F2"/>
    <w:rsid w:val="00BE59D2"/>
    <w:rsid w:val="00BF0239"/>
    <w:rsid w:val="00BF1DED"/>
    <w:rsid w:val="00BF35C5"/>
    <w:rsid w:val="00BF569A"/>
    <w:rsid w:val="00BF751A"/>
    <w:rsid w:val="00C06696"/>
    <w:rsid w:val="00C17115"/>
    <w:rsid w:val="00C23896"/>
    <w:rsid w:val="00C3145A"/>
    <w:rsid w:val="00C3253E"/>
    <w:rsid w:val="00C46CBA"/>
    <w:rsid w:val="00C620BC"/>
    <w:rsid w:val="00C624F9"/>
    <w:rsid w:val="00C67962"/>
    <w:rsid w:val="00C7618B"/>
    <w:rsid w:val="00C82F28"/>
    <w:rsid w:val="00C8463A"/>
    <w:rsid w:val="00C86946"/>
    <w:rsid w:val="00C9073B"/>
    <w:rsid w:val="00C90800"/>
    <w:rsid w:val="00C92F47"/>
    <w:rsid w:val="00C9490A"/>
    <w:rsid w:val="00C952BD"/>
    <w:rsid w:val="00C97737"/>
    <w:rsid w:val="00CA0898"/>
    <w:rsid w:val="00CA1726"/>
    <w:rsid w:val="00CA601B"/>
    <w:rsid w:val="00CA7108"/>
    <w:rsid w:val="00CA783C"/>
    <w:rsid w:val="00CB33FD"/>
    <w:rsid w:val="00CB386A"/>
    <w:rsid w:val="00CC0FF8"/>
    <w:rsid w:val="00CC2F42"/>
    <w:rsid w:val="00CC6FC6"/>
    <w:rsid w:val="00CD0704"/>
    <w:rsid w:val="00CD1796"/>
    <w:rsid w:val="00CD4DF9"/>
    <w:rsid w:val="00CD65EE"/>
    <w:rsid w:val="00CE40D5"/>
    <w:rsid w:val="00CF5DAD"/>
    <w:rsid w:val="00D00CB5"/>
    <w:rsid w:val="00D070DC"/>
    <w:rsid w:val="00D117CC"/>
    <w:rsid w:val="00D131E3"/>
    <w:rsid w:val="00D13398"/>
    <w:rsid w:val="00D228FA"/>
    <w:rsid w:val="00D2369A"/>
    <w:rsid w:val="00D25DD4"/>
    <w:rsid w:val="00D261CC"/>
    <w:rsid w:val="00D3267D"/>
    <w:rsid w:val="00D46582"/>
    <w:rsid w:val="00D46E0D"/>
    <w:rsid w:val="00D47399"/>
    <w:rsid w:val="00D47BF1"/>
    <w:rsid w:val="00D55D38"/>
    <w:rsid w:val="00D60129"/>
    <w:rsid w:val="00D61430"/>
    <w:rsid w:val="00D62230"/>
    <w:rsid w:val="00D64ABC"/>
    <w:rsid w:val="00D66713"/>
    <w:rsid w:val="00D70C2C"/>
    <w:rsid w:val="00D7283F"/>
    <w:rsid w:val="00D8020F"/>
    <w:rsid w:val="00D92A4C"/>
    <w:rsid w:val="00D9416F"/>
    <w:rsid w:val="00D979FF"/>
    <w:rsid w:val="00DA39A9"/>
    <w:rsid w:val="00DC2C01"/>
    <w:rsid w:val="00DC2ED5"/>
    <w:rsid w:val="00DC7C52"/>
    <w:rsid w:val="00DD0435"/>
    <w:rsid w:val="00DD0881"/>
    <w:rsid w:val="00DD0D6D"/>
    <w:rsid w:val="00DD131B"/>
    <w:rsid w:val="00DD1764"/>
    <w:rsid w:val="00DD51C7"/>
    <w:rsid w:val="00DE0676"/>
    <w:rsid w:val="00DE2F2F"/>
    <w:rsid w:val="00DE669A"/>
    <w:rsid w:val="00DE66F2"/>
    <w:rsid w:val="00DE721A"/>
    <w:rsid w:val="00DF292E"/>
    <w:rsid w:val="00DF429E"/>
    <w:rsid w:val="00DF7064"/>
    <w:rsid w:val="00E012D5"/>
    <w:rsid w:val="00E02AC8"/>
    <w:rsid w:val="00E06414"/>
    <w:rsid w:val="00E07B0A"/>
    <w:rsid w:val="00E07B7B"/>
    <w:rsid w:val="00E12686"/>
    <w:rsid w:val="00E14A6E"/>
    <w:rsid w:val="00E21CE2"/>
    <w:rsid w:val="00E228A6"/>
    <w:rsid w:val="00E4026A"/>
    <w:rsid w:val="00E45EA0"/>
    <w:rsid w:val="00E47DC2"/>
    <w:rsid w:val="00E70483"/>
    <w:rsid w:val="00E84605"/>
    <w:rsid w:val="00E8649C"/>
    <w:rsid w:val="00E91B3E"/>
    <w:rsid w:val="00E9504C"/>
    <w:rsid w:val="00EB076C"/>
    <w:rsid w:val="00EB1341"/>
    <w:rsid w:val="00EB5AC7"/>
    <w:rsid w:val="00EB5BCA"/>
    <w:rsid w:val="00EC6D20"/>
    <w:rsid w:val="00ED3844"/>
    <w:rsid w:val="00ED5379"/>
    <w:rsid w:val="00EE065E"/>
    <w:rsid w:val="00EE1980"/>
    <w:rsid w:val="00EE3821"/>
    <w:rsid w:val="00EE4C36"/>
    <w:rsid w:val="00EE792E"/>
    <w:rsid w:val="00EE7AF3"/>
    <w:rsid w:val="00EF0387"/>
    <w:rsid w:val="00EF0E09"/>
    <w:rsid w:val="00F04D98"/>
    <w:rsid w:val="00F106C4"/>
    <w:rsid w:val="00F15409"/>
    <w:rsid w:val="00F25BCF"/>
    <w:rsid w:val="00F26E56"/>
    <w:rsid w:val="00F31F15"/>
    <w:rsid w:val="00F32211"/>
    <w:rsid w:val="00F35736"/>
    <w:rsid w:val="00F4282D"/>
    <w:rsid w:val="00F66FF5"/>
    <w:rsid w:val="00F72421"/>
    <w:rsid w:val="00F77563"/>
    <w:rsid w:val="00F80E82"/>
    <w:rsid w:val="00F83E69"/>
    <w:rsid w:val="00F85D49"/>
    <w:rsid w:val="00FA7E88"/>
    <w:rsid w:val="00FC2A02"/>
    <w:rsid w:val="00FC43D3"/>
    <w:rsid w:val="00FC53D9"/>
    <w:rsid w:val="00FD2653"/>
    <w:rsid w:val="00FD5FA0"/>
    <w:rsid w:val="00FE484E"/>
    <w:rsid w:val="00FF0935"/>
    <w:rsid w:val="00FF09E8"/>
    <w:rsid w:val="00FF185F"/>
    <w:rsid w:val="00FF6D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66DF68"/>
  <w15:docId w15:val="{FEAE4BD2-0AC7-4176-B9A0-371E7231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05"/>
    <w:rPr>
      <w:rFonts w:ascii="Times New Roman" w:hAnsi="Times New Roman"/>
      <w:sz w:val="24"/>
      <w:szCs w:val="24"/>
    </w:rPr>
  </w:style>
  <w:style w:type="paragraph" w:styleId="Heading1">
    <w:name w:val="heading 1"/>
    <w:basedOn w:val="Normal"/>
    <w:next w:val="Normal"/>
    <w:link w:val="Heading1Char"/>
    <w:uiPriority w:val="9"/>
    <w:qFormat/>
    <w:rsid w:val="00521D92"/>
    <w:pPr>
      <w:keepNext/>
      <w:ind w:left="360"/>
      <w:jc w:val="right"/>
      <w:outlineLvl w:val="0"/>
    </w:pPr>
    <w:rPr>
      <w:rFonts w:ascii="Trebuchet MS" w:hAnsi="Trebuchet MS"/>
      <w:sz w:val="28"/>
    </w:rPr>
  </w:style>
  <w:style w:type="paragraph" w:styleId="Heading2">
    <w:name w:val="heading 2"/>
    <w:basedOn w:val="Normal"/>
    <w:next w:val="Normal"/>
    <w:link w:val="Heading2Char"/>
    <w:uiPriority w:val="9"/>
    <w:unhideWhenUsed/>
    <w:qFormat/>
    <w:rsid w:val="00521D9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521D92"/>
    <w:pPr>
      <w:keepNext/>
      <w:keepLines/>
      <w:spacing w:before="40" w:line="276" w:lineRule="auto"/>
      <w:ind w:left="720" w:hanging="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qFormat/>
    <w:rsid w:val="00521D92"/>
    <w:pPr>
      <w:keepNext/>
      <w:spacing w:before="240" w:after="60"/>
      <w:outlineLvl w:val="3"/>
    </w:pPr>
    <w:rPr>
      <w:rFonts w:ascii="Calibri" w:hAnsi="Calibri" w:cs="Mangal"/>
      <w:b/>
      <w:bCs/>
      <w:sz w:val="28"/>
      <w:szCs w:val="28"/>
    </w:rPr>
  </w:style>
  <w:style w:type="paragraph" w:styleId="Heading5">
    <w:name w:val="heading 5"/>
    <w:basedOn w:val="Normal"/>
    <w:next w:val="Normal"/>
    <w:link w:val="Heading5Char"/>
    <w:uiPriority w:val="9"/>
    <w:semiHidden/>
    <w:unhideWhenUsed/>
    <w:qFormat/>
    <w:rsid w:val="00521D92"/>
    <w:pPr>
      <w:keepNext/>
      <w:keepLines/>
      <w:spacing w:before="40" w:line="276" w:lineRule="auto"/>
      <w:ind w:left="1008" w:hanging="1008"/>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521D92"/>
    <w:pPr>
      <w:keepNext/>
      <w:keepLines/>
      <w:spacing w:before="40" w:line="276" w:lineRule="auto"/>
      <w:ind w:left="1152" w:hanging="1152"/>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qFormat/>
    <w:rsid w:val="00521D92"/>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521D92"/>
    <w:pPr>
      <w:keepNext/>
      <w:keepLines/>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1D92"/>
    <w:pPr>
      <w:keepNext/>
      <w:keepLines/>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1D92"/>
    <w:rPr>
      <w:rFonts w:ascii="Trebuchet MS" w:hAnsi="Trebuchet MS"/>
      <w:sz w:val="28"/>
      <w:szCs w:val="24"/>
    </w:rPr>
  </w:style>
  <w:style w:type="character" w:customStyle="1" w:styleId="Heading2Char">
    <w:name w:val="Heading 2 Char"/>
    <w:basedOn w:val="DefaultParagraphFont"/>
    <w:link w:val="Heading2"/>
    <w:uiPriority w:val="9"/>
    <w:rsid w:val="00521D9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521D92"/>
    <w:rPr>
      <w:rFonts w:asciiTheme="majorHAnsi" w:eastAsiaTheme="majorEastAsia" w:hAnsiTheme="majorHAnsi" w:cstheme="majorBidi"/>
      <w:color w:val="243F60" w:themeColor="accent1" w:themeShade="7F"/>
      <w:sz w:val="24"/>
      <w:szCs w:val="24"/>
    </w:rPr>
  </w:style>
  <w:style w:type="character" w:customStyle="1" w:styleId="Heading4Char">
    <w:name w:val="Heading 4 Char"/>
    <w:link w:val="Heading4"/>
    <w:uiPriority w:val="9"/>
    <w:rsid w:val="00521D92"/>
    <w:rPr>
      <w:rFonts w:cs="Mangal"/>
      <w:b/>
      <w:bCs/>
      <w:sz w:val="28"/>
      <w:szCs w:val="28"/>
    </w:rPr>
  </w:style>
  <w:style w:type="character" w:customStyle="1" w:styleId="Heading5Char">
    <w:name w:val="Heading 5 Char"/>
    <w:basedOn w:val="DefaultParagraphFont"/>
    <w:link w:val="Heading5"/>
    <w:uiPriority w:val="9"/>
    <w:semiHidden/>
    <w:rsid w:val="00521D92"/>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521D92"/>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rsid w:val="00521D92"/>
    <w:rPr>
      <w:sz w:val="24"/>
      <w:szCs w:val="24"/>
    </w:rPr>
  </w:style>
  <w:style w:type="character" w:customStyle="1" w:styleId="Heading8Char">
    <w:name w:val="Heading 8 Char"/>
    <w:basedOn w:val="DefaultParagraphFont"/>
    <w:link w:val="Heading8"/>
    <w:uiPriority w:val="9"/>
    <w:semiHidden/>
    <w:rsid w:val="00521D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1D92"/>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qFormat/>
    <w:rsid w:val="00521D92"/>
    <w:pPr>
      <w:jc w:val="center"/>
    </w:pPr>
    <w:rPr>
      <w:rFonts w:ascii="Tahoma" w:hAnsi="Tahoma"/>
      <w:sz w:val="36"/>
      <w:u w:val="single"/>
    </w:rPr>
  </w:style>
  <w:style w:type="character" w:customStyle="1" w:styleId="TitleChar">
    <w:name w:val="Title Char"/>
    <w:link w:val="Title"/>
    <w:uiPriority w:val="10"/>
    <w:rsid w:val="00521D92"/>
    <w:rPr>
      <w:rFonts w:ascii="Tahoma" w:hAnsi="Tahoma"/>
      <w:sz w:val="36"/>
      <w:szCs w:val="24"/>
      <w:u w:val="single"/>
    </w:rPr>
  </w:style>
  <w:style w:type="character" w:styleId="Strong">
    <w:name w:val="Strong"/>
    <w:basedOn w:val="DefaultParagraphFont"/>
    <w:qFormat/>
    <w:rsid w:val="00521D92"/>
    <w:rPr>
      <w:b/>
      <w:bCs/>
    </w:rPr>
  </w:style>
  <w:style w:type="character" w:styleId="Emphasis">
    <w:name w:val="Emphasis"/>
    <w:basedOn w:val="DefaultParagraphFont"/>
    <w:qFormat/>
    <w:rsid w:val="00521D92"/>
    <w:rPr>
      <w:i/>
      <w:iCs/>
    </w:rPr>
  </w:style>
  <w:style w:type="paragraph" w:styleId="NoSpacing">
    <w:name w:val="No Spacing"/>
    <w:uiPriority w:val="1"/>
    <w:qFormat/>
    <w:rsid w:val="00521D92"/>
    <w:pPr>
      <w:widowControl w:val="0"/>
      <w:kinsoku w:val="0"/>
    </w:pPr>
    <w:rPr>
      <w:rFonts w:ascii="Times New Roman" w:hAnsi="Times New Roman"/>
      <w:sz w:val="24"/>
      <w:szCs w:val="24"/>
    </w:rPr>
  </w:style>
  <w:style w:type="paragraph" w:styleId="ListParagraph">
    <w:name w:val="List Paragraph"/>
    <w:aliases w:val="Heading 41,Citation List,Report Para,Medium Grid 1 - Accent 21,Number Bullets,List Paragraph1,Resume Title,WinDForce-Letter,Heading 2_sj,En tête 1,Indent Paragraph"/>
    <w:basedOn w:val="Normal"/>
    <w:link w:val="ListParagraphChar"/>
    <w:uiPriority w:val="34"/>
    <w:qFormat/>
    <w:rsid w:val="00521D92"/>
    <w:pPr>
      <w:ind w:left="720"/>
    </w:pPr>
  </w:style>
  <w:style w:type="character" w:customStyle="1" w:styleId="ListParagraphChar">
    <w:name w:val="List Paragraph Char"/>
    <w:aliases w:val="Heading 41 Char,Citation List Char,Report Para Char,Medium Grid 1 - Accent 21 Char,Number Bullets Char,List Paragraph1 Char,Resume Title Char,WinDForce-Letter Char,Heading 2_sj Char,En tête 1 Char,Indent Paragraph Char"/>
    <w:link w:val="ListParagraph"/>
    <w:uiPriority w:val="34"/>
    <w:locked/>
    <w:rsid w:val="00521D92"/>
    <w:rPr>
      <w:rFonts w:ascii="Times New Roman" w:hAnsi="Times New Roman"/>
      <w:sz w:val="24"/>
      <w:szCs w:val="24"/>
    </w:rPr>
  </w:style>
  <w:style w:type="character" w:styleId="Hyperlink">
    <w:name w:val="Hyperlink"/>
    <w:basedOn w:val="DefaultParagraphFont"/>
    <w:rsid w:val="00765305"/>
    <w:rPr>
      <w:color w:val="0000FF"/>
      <w:u w:val="single"/>
    </w:rPr>
  </w:style>
  <w:style w:type="paragraph" w:customStyle="1" w:styleId="Default">
    <w:name w:val="Default"/>
    <w:rsid w:val="00765305"/>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765305"/>
    <w:rPr>
      <w:rFonts w:ascii="Tahoma" w:hAnsi="Tahoma" w:cs="Tahoma"/>
      <w:sz w:val="16"/>
      <w:szCs w:val="16"/>
    </w:rPr>
  </w:style>
  <w:style w:type="character" w:customStyle="1" w:styleId="BalloonTextChar">
    <w:name w:val="Balloon Text Char"/>
    <w:basedOn w:val="DefaultParagraphFont"/>
    <w:link w:val="BalloonText"/>
    <w:uiPriority w:val="99"/>
    <w:semiHidden/>
    <w:rsid w:val="00765305"/>
    <w:rPr>
      <w:rFonts w:ascii="Tahoma" w:hAnsi="Tahoma" w:cs="Tahoma"/>
      <w:sz w:val="16"/>
      <w:szCs w:val="16"/>
    </w:rPr>
  </w:style>
  <w:style w:type="table" w:styleId="TableGrid">
    <w:name w:val="Table Grid"/>
    <w:basedOn w:val="TableNormal"/>
    <w:uiPriority w:val="59"/>
    <w:rsid w:val="00E8649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4188">
      <w:bodyDiv w:val="1"/>
      <w:marLeft w:val="0"/>
      <w:marRight w:val="0"/>
      <w:marTop w:val="0"/>
      <w:marBottom w:val="0"/>
      <w:divBdr>
        <w:top w:val="none" w:sz="0" w:space="0" w:color="auto"/>
        <w:left w:val="none" w:sz="0" w:space="0" w:color="auto"/>
        <w:bottom w:val="none" w:sz="0" w:space="0" w:color="auto"/>
        <w:right w:val="none" w:sz="0" w:space="0" w:color="auto"/>
      </w:divBdr>
    </w:div>
    <w:div w:id="90979555">
      <w:bodyDiv w:val="1"/>
      <w:marLeft w:val="0"/>
      <w:marRight w:val="0"/>
      <w:marTop w:val="0"/>
      <w:marBottom w:val="0"/>
      <w:divBdr>
        <w:top w:val="none" w:sz="0" w:space="0" w:color="auto"/>
        <w:left w:val="none" w:sz="0" w:space="0" w:color="auto"/>
        <w:bottom w:val="none" w:sz="0" w:space="0" w:color="auto"/>
        <w:right w:val="none" w:sz="0" w:space="0" w:color="auto"/>
      </w:divBdr>
    </w:div>
    <w:div w:id="159590585">
      <w:bodyDiv w:val="1"/>
      <w:marLeft w:val="0"/>
      <w:marRight w:val="0"/>
      <w:marTop w:val="0"/>
      <w:marBottom w:val="0"/>
      <w:divBdr>
        <w:top w:val="none" w:sz="0" w:space="0" w:color="auto"/>
        <w:left w:val="none" w:sz="0" w:space="0" w:color="auto"/>
        <w:bottom w:val="none" w:sz="0" w:space="0" w:color="auto"/>
        <w:right w:val="none" w:sz="0" w:space="0" w:color="auto"/>
      </w:divBdr>
    </w:div>
    <w:div w:id="228809028">
      <w:bodyDiv w:val="1"/>
      <w:marLeft w:val="0"/>
      <w:marRight w:val="0"/>
      <w:marTop w:val="0"/>
      <w:marBottom w:val="0"/>
      <w:divBdr>
        <w:top w:val="none" w:sz="0" w:space="0" w:color="auto"/>
        <w:left w:val="none" w:sz="0" w:space="0" w:color="auto"/>
        <w:bottom w:val="none" w:sz="0" w:space="0" w:color="auto"/>
        <w:right w:val="none" w:sz="0" w:space="0" w:color="auto"/>
      </w:divBdr>
    </w:div>
    <w:div w:id="285240966">
      <w:bodyDiv w:val="1"/>
      <w:marLeft w:val="0"/>
      <w:marRight w:val="0"/>
      <w:marTop w:val="0"/>
      <w:marBottom w:val="0"/>
      <w:divBdr>
        <w:top w:val="none" w:sz="0" w:space="0" w:color="auto"/>
        <w:left w:val="none" w:sz="0" w:space="0" w:color="auto"/>
        <w:bottom w:val="none" w:sz="0" w:space="0" w:color="auto"/>
        <w:right w:val="none" w:sz="0" w:space="0" w:color="auto"/>
      </w:divBdr>
    </w:div>
    <w:div w:id="329528703">
      <w:bodyDiv w:val="1"/>
      <w:marLeft w:val="0"/>
      <w:marRight w:val="0"/>
      <w:marTop w:val="0"/>
      <w:marBottom w:val="0"/>
      <w:divBdr>
        <w:top w:val="none" w:sz="0" w:space="0" w:color="auto"/>
        <w:left w:val="none" w:sz="0" w:space="0" w:color="auto"/>
        <w:bottom w:val="none" w:sz="0" w:space="0" w:color="auto"/>
        <w:right w:val="none" w:sz="0" w:space="0" w:color="auto"/>
      </w:divBdr>
    </w:div>
    <w:div w:id="353313702">
      <w:bodyDiv w:val="1"/>
      <w:marLeft w:val="0"/>
      <w:marRight w:val="0"/>
      <w:marTop w:val="0"/>
      <w:marBottom w:val="0"/>
      <w:divBdr>
        <w:top w:val="none" w:sz="0" w:space="0" w:color="auto"/>
        <w:left w:val="none" w:sz="0" w:space="0" w:color="auto"/>
        <w:bottom w:val="none" w:sz="0" w:space="0" w:color="auto"/>
        <w:right w:val="none" w:sz="0" w:space="0" w:color="auto"/>
      </w:divBdr>
    </w:div>
    <w:div w:id="359664986">
      <w:bodyDiv w:val="1"/>
      <w:marLeft w:val="0"/>
      <w:marRight w:val="0"/>
      <w:marTop w:val="0"/>
      <w:marBottom w:val="0"/>
      <w:divBdr>
        <w:top w:val="none" w:sz="0" w:space="0" w:color="auto"/>
        <w:left w:val="none" w:sz="0" w:space="0" w:color="auto"/>
        <w:bottom w:val="none" w:sz="0" w:space="0" w:color="auto"/>
        <w:right w:val="none" w:sz="0" w:space="0" w:color="auto"/>
      </w:divBdr>
    </w:div>
    <w:div w:id="369035990">
      <w:bodyDiv w:val="1"/>
      <w:marLeft w:val="0"/>
      <w:marRight w:val="0"/>
      <w:marTop w:val="0"/>
      <w:marBottom w:val="0"/>
      <w:divBdr>
        <w:top w:val="none" w:sz="0" w:space="0" w:color="auto"/>
        <w:left w:val="none" w:sz="0" w:space="0" w:color="auto"/>
        <w:bottom w:val="none" w:sz="0" w:space="0" w:color="auto"/>
        <w:right w:val="none" w:sz="0" w:space="0" w:color="auto"/>
      </w:divBdr>
    </w:div>
    <w:div w:id="465051571">
      <w:bodyDiv w:val="1"/>
      <w:marLeft w:val="0"/>
      <w:marRight w:val="0"/>
      <w:marTop w:val="0"/>
      <w:marBottom w:val="0"/>
      <w:divBdr>
        <w:top w:val="none" w:sz="0" w:space="0" w:color="auto"/>
        <w:left w:val="none" w:sz="0" w:space="0" w:color="auto"/>
        <w:bottom w:val="none" w:sz="0" w:space="0" w:color="auto"/>
        <w:right w:val="none" w:sz="0" w:space="0" w:color="auto"/>
      </w:divBdr>
    </w:div>
    <w:div w:id="479077177">
      <w:bodyDiv w:val="1"/>
      <w:marLeft w:val="0"/>
      <w:marRight w:val="0"/>
      <w:marTop w:val="0"/>
      <w:marBottom w:val="0"/>
      <w:divBdr>
        <w:top w:val="none" w:sz="0" w:space="0" w:color="auto"/>
        <w:left w:val="none" w:sz="0" w:space="0" w:color="auto"/>
        <w:bottom w:val="none" w:sz="0" w:space="0" w:color="auto"/>
        <w:right w:val="none" w:sz="0" w:space="0" w:color="auto"/>
      </w:divBdr>
    </w:div>
    <w:div w:id="634141544">
      <w:bodyDiv w:val="1"/>
      <w:marLeft w:val="0"/>
      <w:marRight w:val="0"/>
      <w:marTop w:val="0"/>
      <w:marBottom w:val="0"/>
      <w:divBdr>
        <w:top w:val="none" w:sz="0" w:space="0" w:color="auto"/>
        <w:left w:val="none" w:sz="0" w:space="0" w:color="auto"/>
        <w:bottom w:val="none" w:sz="0" w:space="0" w:color="auto"/>
        <w:right w:val="none" w:sz="0" w:space="0" w:color="auto"/>
      </w:divBdr>
    </w:div>
    <w:div w:id="659040549">
      <w:bodyDiv w:val="1"/>
      <w:marLeft w:val="0"/>
      <w:marRight w:val="0"/>
      <w:marTop w:val="0"/>
      <w:marBottom w:val="0"/>
      <w:divBdr>
        <w:top w:val="none" w:sz="0" w:space="0" w:color="auto"/>
        <w:left w:val="none" w:sz="0" w:space="0" w:color="auto"/>
        <w:bottom w:val="none" w:sz="0" w:space="0" w:color="auto"/>
        <w:right w:val="none" w:sz="0" w:space="0" w:color="auto"/>
      </w:divBdr>
    </w:div>
    <w:div w:id="666133422">
      <w:bodyDiv w:val="1"/>
      <w:marLeft w:val="0"/>
      <w:marRight w:val="0"/>
      <w:marTop w:val="0"/>
      <w:marBottom w:val="0"/>
      <w:divBdr>
        <w:top w:val="none" w:sz="0" w:space="0" w:color="auto"/>
        <w:left w:val="none" w:sz="0" w:space="0" w:color="auto"/>
        <w:bottom w:val="none" w:sz="0" w:space="0" w:color="auto"/>
        <w:right w:val="none" w:sz="0" w:space="0" w:color="auto"/>
      </w:divBdr>
    </w:div>
    <w:div w:id="697975907">
      <w:bodyDiv w:val="1"/>
      <w:marLeft w:val="0"/>
      <w:marRight w:val="0"/>
      <w:marTop w:val="0"/>
      <w:marBottom w:val="0"/>
      <w:divBdr>
        <w:top w:val="none" w:sz="0" w:space="0" w:color="auto"/>
        <w:left w:val="none" w:sz="0" w:space="0" w:color="auto"/>
        <w:bottom w:val="none" w:sz="0" w:space="0" w:color="auto"/>
        <w:right w:val="none" w:sz="0" w:space="0" w:color="auto"/>
      </w:divBdr>
    </w:div>
    <w:div w:id="748575159">
      <w:bodyDiv w:val="1"/>
      <w:marLeft w:val="0"/>
      <w:marRight w:val="0"/>
      <w:marTop w:val="0"/>
      <w:marBottom w:val="0"/>
      <w:divBdr>
        <w:top w:val="none" w:sz="0" w:space="0" w:color="auto"/>
        <w:left w:val="none" w:sz="0" w:space="0" w:color="auto"/>
        <w:bottom w:val="none" w:sz="0" w:space="0" w:color="auto"/>
        <w:right w:val="none" w:sz="0" w:space="0" w:color="auto"/>
      </w:divBdr>
    </w:div>
    <w:div w:id="770901610">
      <w:bodyDiv w:val="1"/>
      <w:marLeft w:val="0"/>
      <w:marRight w:val="0"/>
      <w:marTop w:val="0"/>
      <w:marBottom w:val="0"/>
      <w:divBdr>
        <w:top w:val="none" w:sz="0" w:space="0" w:color="auto"/>
        <w:left w:val="none" w:sz="0" w:space="0" w:color="auto"/>
        <w:bottom w:val="none" w:sz="0" w:space="0" w:color="auto"/>
        <w:right w:val="none" w:sz="0" w:space="0" w:color="auto"/>
      </w:divBdr>
    </w:div>
    <w:div w:id="845677140">
      <w:bodyDiv w:val="1"/>
      <w:marLeft w:val="0"/>
      <w:marRight w:val="0"/>
      <w:marTop w:val="0"/>
      <w:marBottom w:val="0"/>
      <w:divBdr>
        <w:top w:val="none" w:sz="0" w:space="0" w:color="auto"/>
        <w:left w:val="none" w:sz="0" w:space="0" w:color="auto"/>
        <w:bottom w:val="none" w:sz="0" w:space="0" w:color="auto"/>
        <w:right w:val="none" w:sz="0" w:space="0" w:color="auto"/>
      </w:divBdr>
    </w:div>
    <w:div w:id="905916287">
      <w:bodyDiv w:val="1"/>
      <w:marLeft w:val="0"/>
      <w:marRight w:val="0"/>
      <w:marTop w:val="0"/>
      <w:marBottom w:val="0"/>
      <w:divBdr>
        <w:top w:val="none" w:sz="0" w:space="0" w:color="auto"/>
        <w:left w:val="none" w:sz="0" w:space="0" w:color="auto"/>
        <w:bottom w:val="none" w:sz="0" w:space="0" w:color="auto"/>
        <w:right w:val="none" w:sz="0" w:space="0" w:color="auto"/>
      </w:divBdr>
    </w:div>
    <w:div w:id="972562305">
      <w:bodyDiv w:val="1"/>
      <w:marLeft w:val="0"/>
      <w:marRight w:val="0"/>
      <w:marTop w:val="0"/>
      <w:marBottom w:val="0"/>
      <w:divBdr>
        <w:top w:val="none" w:sz="0" w:space="0" w:color="auto"/>
        <w:left w:val="none" w:sz="0" w:space="0" w:color="auto"/>
        <w:bottom w:val="none" w:sz="0" w:space="0" w:color="auto"/>
        <w:right w:val="none" w:sz="0" w:space="0" w:color="auto"/>
      </w:divBdr>
    </w:div>
    <w:div w:id="989865490">
      <w:bodyDiv w:val="1"/>
      <w:marLeft w:val="0"/>
      <w:marRight w:val="0"/>
      <w:marTop w:val="0"/>
      <w:marBottom w:val="0"/>
      <w:divBdr>
        <w:top w:val="none" w:sz="0" w:space="0" w:color="auto"/>
        <w:left w:val="none" w:sz="0" w:space="0" w:color="auto"/>
        <w:bottom w:val="none" w:sz="0" w:space="0" w:color="auto"/>
        <w:right w:val="none" w:sz="0" w:space="0" w:color="auto"/>
      </w:divBdr>
    </w:div>
    <w:div w:id="1118791671">
      <w:bodyDiv w:val="1"/>
      <w:marLeft w:val="0"/>
      <w:marRight w:val="0"/>
      <w:marTop w:val="0"/>
      <w:marBottom w:val="0"/>
      <w:divBdr>
        <w:top w:val="none" w:sz="0" w:space="0" w:color="auto"/>
        <w:left w:val="none" w:sz="0" w:space="0" w:color="auto"/>
        <w:bottom w:val="none" w:sz="0" w:space="0" w:color="auto"/>
        <w:right w:val="none" w:sz="0" w:space="0" w:color="auto"/>
      </w:divBdr>
    </w:div>
    <w:div w:id="1222134193">
      <w:bodyDiv w:val="1"/>
      <w:marLeft w:val="0"/>
      <w:marRight w:val="0"/>
      <w:marTop w:val="0"/>
      <w:marBottom w:val="0"/>
      <w:divBdr>
        <w:top w:val="none" w:sz="0" w:space="0" w:color="auto"/>
        <w:left w:val="none" w:sz="0" w:space="0" w:color="auto"/>
        <w:bottom w:val="none" w:sz="0" w:space="0" w:color="auto"/>
        <w:right w:val="none" w:sz="0" w:space="0" w:color="auto"/>
      </w:divBdr>
    </w:div>
    <w:div w:id="1225483344">
      <w:bodyDiv w:val="1"/>
      <w:marLeft w:val="0"/>
      <w:marRight w:val="0"/>
      <w:marTop w:val="0"/>
      <w:marBottom w:val="0"/>
      <w:divBdr>
        <w:top w:val="none" w:sz="0" w:space="0" w:color="auto"/>
        <w:left w:val="none" w:sz="0" w:space="0" w:color="auto"/>
        <w:bottom w:val="none" w:sz="0" w:space="0" w:color="auto"/>
        <w:right w:val="none" w:sz="0" w:space="0" w:color="auto"/>
      </w:divBdr>
    </w:div>
    <w:div w:id="1237398441">
      <w:bodyDiv w:val="1"/>
      <w:marLeft w:val="0"/>
      <w:marRight w:val="0"/>
      <w:marTop w:val="0"/>
      <w:marBottom w:val="0"/>
      <w:divBdr>
        <w:top w:val="none" w:sz="0" w:space="0" w:color="auto"/>
        <w:left w:val="none" w:sz="0" w:space="0" w:color="auto"/>
        <w:bottom w:val="none" w:sz="0" w:space="0" w:color="auto"/>
        <w:right w:val="none" w:sz="0" w:space="0" w:color="auto"/>
      </w:divBdr>
    </w:div>
    <w:div w:id="1243678879">
      <w:bodyDiv w:val="1"/>
      <w:marLeft w:val="0"/>
      <w:marRight w:val="0"/>
      <w:marTop w:val="0"/>
      <w:marBottom w:val="0"/>
      <w:divBdr>
        <w:top w:val="none" w:sz="0" w:space="0" w:color="auto"/>
        <w:left w:val="none" w:sz="0" w:space="0" w:color="auto"/>
        <w:bottom w:val="none" w:sz="0" w:space="0" w:color="auto"/>
        <w:right w:val="none" w:sz="0" w:space="0" w:color="auto"/>
      </w:divBdr>
    </w:div>
    <w:div w:id="1254322424">
      <w:bodyDiv w:val="1"/>
      <w:marLeft w:val="0"/>
      <w:marRight w:val="0"/>
      <w:marTop w:val="0"/>
      <w:marBottom w:val="0"/>
      <w:divBdr>
        <w:top w:val="none" w:sz="0" w:space="0" w:color="auto"/>
        <w:left w:val="none" w:sz="0" w:space="0" w:color="auto"/>
        <w:bottom w:val="none" w:sz="0" w:space="0" w:color="auto"/>
        <w:right w:val="none" w:sz="0" w:space="0" w:color="auto"/>
      </w:divBdr>
    </w:div>
    <w:div w:id="1396316186">
      <w:bodyDiv w:val="1"/>
      <w:marLeft w:val="0"/>
      <w:marRight w:val="0"/>
      <w:marTop w:val="0"/>
      <w:marBottom w:val="0"/>
      <w:divBdr>
        <w:top w:val="none" w:sz="0" w:space="0" w:color="auto"/>
        <w:left w:val="none" w:sz="0" w:space="0" w:color="auto"/>
        <w:bottom w:val="none" w:sz="0" w:space="0" w:color="auto"/>
        <w:right w:val="none" w:sz="0" w:space="0" w:color="auto"/>
      </w:divBdr>
    </w:div>
    <w:div w:id="1399591308">
      <w:bodyDiv w:val="1"/>
      <w:marLeft w:val="0"/>
      <w:marRight w:val="0"/>
      <w:marTop w:val="0"/>
      <w:marBottom w:val="0"/>
      <w:divBdr>
        <w:top w:val="none" w:sz="0" w:space="0" w:color="auto"/>
        <w:left w:val="none" w:sz="0" w:space="0" w:color="auto"/>
        <w:bottom w:val="none" w:sz="0" w:space="0" w:color="auto"/>
        <w:right w:val="none" w:sz="0" w:space="0" w:color="auto"/>
      </w:divBdr>
    </w:div>
    <w:div w:id="1459685645">
      <w:bodyDiv w:val="1"/>
      <w:marLeft w:val="0"/>
      <w:marRight w:val="0"/>
      <w:marTop w:val="0"/>
      <w:marBottom w:val="0"/>
      <w:divBdr>
        <w:top w:val="none" w:sz="0" w:space="0" w:color="auto"/>
        <w:left w:val="none" w:sz="0" w:space="0" w:color="auto"/>
        <w:bottom w:val="none" w:sz="0" w:space="0" w:color="auto"/>
        <w:right w:val="none" w:sz="0" w:space="0" w:color="auto"/>
      </w:divBdr>
    </w:div>
    <w:div w:id="1478568773">
      <w:bodyDiv w:val="1"/>
      <w:marLeft w:val="0"/>
      <w:marRight w:val="0"/>
      <w:marTop w:val="0"/>
      <w:marBottom w:val="0"/>
      <w:divBdr>
        <w:top w:val="none" w:sz="0" w:space="0" w:color="auto"/>
        <w:left w:val="none" w:sz="0" w:space="0" w:color="auto"/>
        <w:bottom w:val="none" w:sz="0" w:space="0" w:color="auto"/>
        <w:right w:val="none" w:sz="0" w:space="0" w:color="auto"/>
      </w:divBdr>
    </w:div>
    <w:div w:id="1541438129">
      <w:bodyDiv w:val="1"/>
      <w:marLeft w:val="0"/>
      <w:marRight w:val="0"/>
      <w:marTop w:val="0"/>
      <w:marBottom w:val="0"/>
      <w:divBdr>
        <w:top w:val="none" w:sz="0" w:space="0" w:color="auto"/>
        <w:left w:val="none" w:sz="0" w:space="0" w:color="auto"/>
        <w:bottom w:val="none" w:sz="0" w:space="0" w:color="auto"/>
        <w:right w:val="none" w:sz="0" w:space="0" w:color="auto"/>
      </w:divBdr>
    </w:div>
    <w:div w:id="1555585682">
      <w:bodyDiv w:val="1"/>
      <w:marLeft w:val="0"/>
      <w:marRight w:val="0"/>
      <w:marTop w:val="0"/>
      <w:marBottom w:val="0"/>
      <w:divBdr>
        <w:top w:val="none" w:sz="0" w:space="0" w:color="auto"/>
        <w:left w:val="none" w:sz="0" w:space="0" w:color="auto"/>
        <w:bottom w:val="none" w:sz="0" w:space="0" w:color="auto"/>
        <w:right w:val="none" w:sz="0" w:space="0" w:color="auto"/>
      </w:divBdr>
    </w:div>
    <w:div w:id="1728413213">
      <w:bodyDiv w:val="1"/>
      <w:marLeft w:val="0"/>
      <w:marRight w:val="0"/>
      <w:marTop w:val="0"/>
      <w:marBottom w:val="0"/>
      <w:divBdr>
        <w:top w:val="none" w:sz="0" w:space="0" w:color="auto"/>
        <w:left w:val="none" w:sz="0" w:space="0" w:color="auto"/>
        <w:bottom w:val="none" w:sz="0" w:space="0" w:color="auto"/>
        <w:right w:val="none" w:sz="0" w:space="0" w:color="auto"/>
      </w:divBdr>
    </w:div>
    <w:div w:id="1735658739">
      <w:bodyDiv w:val="1"/>
      <w:marLeft w:val="0"/>
      <w:marRight w:val="0"/>
      <w:marTop w:val="0"/>
      <w:marBottom w:val="0"/>
      <w:divBdr>
        <w:top w:val="none" w:sz="0" w:space="0" w:color="auto"/>
        <w:left w:val="none" w:sz="0" w:space="0" w:color="auto"/>
        <w:bottom w:val="none" w:sz="0" w:space="0" w:color="auto"/>
        <w:right w:val="none" w:sz="0" w:space="0" w:color="auto"/>
      </w:divBdr>
    </w:div>
    <w:div w:id="1746535464">
      <w:bodyDiv w:val="1"/>
      <w:marLeft w:val="0"/>
      <w:marRight w:val="0"/>
      <w:marTop w:val="0"/>
      <w:marBottom w:val="0"/>
      <w:divBdr>
        <w:top w:val="none" w:sz="0" w:space="0" w:color="auto"/>
        <w:left w:val="none" w:sz="0" w:space="0" w:color="auto"/>
        <w:bottom w:val="none" w:sz="0" w:space="0" w:color="auto"/>
        <w:right w:val="none" w:sz="0" w:space="0" w:color="auto"/>
      </w:divBdr>
    </w:div>
    <w:div w:id="1823890399">
      <w:bodyDiv w:val="1"/>
      <w:marLeft w:val="0"/>
      <w:marRight w:val="0"/>
      <w:marTop w:val="0"/>
      <w:marBottom w:val="0"/>
      <w:divBdr>
        <w:top w:val="none" w:sz="0" w:space="0" w:color="auto"/>
        <w:left w:val="none" w:sz="0" w:space="0" w:color="auto"/>
        <w:bottom w:val="none" w:sz="0" w:space="0" w:color="auto"/>
        <w:right w:val="none" w:sz="0" w:space="0" w:color="auto"/>
      </w:divBdr>
    </w:div>
    <w:div w:id="1850679722">
      <w:bodyDiv w:val="1"/>
      <w:marLeft w:val="0"/>
      <w:marRight w:val="0"/>
      <w:marTop w:val="0"/>
      <w:marBottom w:val="0"/>
      <w:divBdr>
        <w:top w:val="none" w:sz="0" w:space="0" w:color="auto"/>
        <w:left w:val="none" w:sz="0" w:space="0" w:color="auto"/>
        <w:bottom w:val="none" w:sz="0" w:space="0" w:color="auto"/>
        <w:right w:val="none" w:sz="0" w:space="0" w:color="auto"/>
      </w:divBdr>
    </w:div>
    <w:div w:id="1881624561">
      <w:bodyDiv w:val="1"/>
      <w:marLeft w:val="0"/>
      <w:marRight w:val="0"/>
      <w:marTop w:val="0"/>
      <w:marBottom w:val="0"/>
      <w:divBdr>
        <w:top w:val="none" w:sz="0" w:space="0" w:color="auto"/>
        <w:left w:val="none" w:sz="0" w:space="0" w:color="auto"/>
        <w:bottom w:val="none" w:sz="0" w:space="0" w:color="auto"/>
        <w:right w:val="none" w:sz="0" w:space="0" w:color="auto"/>
      </w:divBdr>
    </w:div>
    <w:div w:id="1913153212">
      <w:bodyDiv w:val="1"/>
      <w:marLeft w:val="0"/>
      <w:marRight w:val="0"/>
      <w:marTop w:val="0"/>
      <w:marBottom w:val="0"/>
      <w:divBdr>
        <w:top w:val="none" w:sz="0" w:space="0" w:color="auto"/>
        <w:left w:val="none" w:sz="0" w:space="0" w:color="auto"/>
        <w:bottom w:val="none" w:sz="0" w:space="0" w:color="auto"/>
        <w:right w:val="none" w:sz="0" w:space="0" w:color="auto"/>
      </w:divBdr>
    </w:div>
    <w:div w:id="1916545416">
      <w:bodyDiv w:val="1"/>
      <w:marLeft w:val="0"/>
      <w:marRight w:val="0"/>
      <w:marTop w:val="0"/>
      <w:marBottom w:val="0"/>
      <w:divBdr>
        <w:top w:val="none" w:sz="0" w:space="0" w:color="auto"/>
        <w:left w:val="none" w:sz="0" w:space="0" w:color="auto"/>
        <w:bottom w:val="none" w:sz="0" w:space="0" w:color="auto"/>
        <w:right w:val="none" w:sz="0" w:space="0" w:color="auto"/>
      </w:divBdr>
    </w:div>
    <w:div w:id="1971782900">
      <w:bodyDiv w:val="1"/>
      <w:marLeft w:val="0"/>
      <w:marRight w:val="0"/>
      <w:marTop w:val="0"/>
      <w:marBottom w:val="0"/>
      <w:divBdr>
        <w:top w:val="none" w:sz="0" w:space="0" w:color="auto"/>
        <w:left w:val="none" w:sz="0" w:space="0" w:color="auto"/>
        <w:bottom w:val="none" w:sz="0" w:space="0" w:color="auto"/>
        <w:right w:val="none" w:sz="0" w:space="0" w:color="auto"/>
      </w:divBdr>
    </w:div>
    <w:div w:id="1975721567">
      <w:bodyDiv w:val="1"/>
      <w:marLeft w:val="0"/>
      <w:marRight w:val="0"/>
      <w:marTop w:val="0"/>
      <w:marBottom w:val="0"/>
      <w:divBdr>
        <w:top w:val="none" w:sz="0" w:space="0" w:color="auto"/>
        <w:left w:val="none" w:sz="0" w:space="0" w:color="auto"/>
        <w:bottom w:val="none" w:sz="0" w:space="0" w:color="auto"/>
        <w:right w:val="none" w:sz="0" w:space="0" w:color="auto"/>
      </w:divBdr>
    </w:div>
    <w:div w:id="1992244804">
      <w:bodyDiv w:val="1"/>
      <w:marLeft w:val="0"/>
      <w:marRight w:val="0"/>
      <w:marTop w:val="0"/>
      <w:marBottom w:val="0"/>
      <w:divBdr>
        <w:top w:val="none" w:sz="0" w:space="0" w:color="auto"/>
        <w:left w:val="none" w:sz="0" w:space="0" w:color="auto"/>
        <w:bottom w:val="none" w:sz="0" w:space="0" w:color="auto"/>
        <w:right w:val="none" w:sz="0" w:space="0" w:color="auto"/>
      </w:divBdr>
    </w:div>
    <w:div w:id="2021272861">
      <w:bodyDiv w:val="1"/>
      <w:marLeft w:val="0"/>
      <w:marRight w:val="0"/>
      <w:marTop w:val="0"/>
      <w:marBottom w:val="0"/>
      <w:divBdr>
        <w:top w:val="none" w:sz="0" w:space="0" w:color="auto"/>
        <w:left w:val="none" w:sz="0" w:space="0" w:color="auto"/>
        <w:bottom w:val="none" w:sz="0" w:space="0" w:color="auto"/>
        <w:right w:val="none" w:sz="0" w:space="0" w:color="auto"/>
      </w:divBdr>
    </w:div>
    <w:div w:id="2027633821">
      <w:bodyDiv w:val="1"/>
      <w:marLeft w:val="0"/>
      <w:marRight w:val="0"/>
      <w:marTop w:val="0"/>
      <w:marBottom w:val="0"/>
      <w:divBdr>
        <w:top w:val="none" w:sz="0" w:space="0" w:color="auto"/>
        <w:left w:val="none" w:sz="0" w:space="0" w:color="auto"/>
        <w:bottom w:val="none" w:sz="0" w:space="0" w:color="auto"/>
        <w:right w:val="none" w:sz="0" w:space="0" w:color="auto"/>
      </w:divBdr>
    </w:div>
    <w:div w:id="2035841565">
      <w:bodyDiv w:val="1"/>
      <w:marLeft w:val="0"/>
      <w:marRight w:val="0"/>
      <w:marTop w:val="0"/>
      <w:marBottom w:val="0"/>
      <w:divBdr>
        <w:top w:val="none" w:sz="0" w:space="0" w:color="auto"/>
        <w:left w:val="none" w:sz="0" w:space="0" w:color="auto"/>
        <w:bottom w:val="none" w:sz="0" w:space="0" w:color="auto"/>
        <w:right w:val="none" w:sz="0" w:space="0" w:color="auto"/>
      </w:divBdr>
    </w:div>
    <w:div w:id="2106221526">
      <w:bodyDiv w:val="1"/>
      <w:marLeft w:val="0"/>
      <w:marRight w:val="0"/>
      <w:marTop w:val="0"/>
      <w:marBottom w:val="0"/>
      <w:divBdr>
        <w:top w:val="none" w:sz="0" w:space="0" w:color="auto"/>
        <w:left w:val="none" w:sz="0" w:space="0" w:color="auto"/>
        <w:bottom w:val="none" w:sz="0" w:space="0" w:color="auto"/>
        <w:right w:val="none" w:sz="0" w:space="0" w:color="auto"/>
      </w:divBdr>
    </w:div>
    <w:div w:id="2112779711">
      <w:bodyDiv w:val="1"/>
      <w:marLeft w:val="0"/>
      <w:marRight w:val="0"/>
      <w:marTop w:val="0"/>
      <w:marBottom w:val="0"/>
      <w:divBdr>
        <w:top w:val="none" w:sz="0" w:space="0" w:color="auto"/>
        <w:left w:val="none" w:sz="0" w:space="0" w:color="auto"/>
        <w:bottom w:val="none" w:sz="0" w:space="0" w:color="auto"/>
        <w:right w:val="none" w:sz="0" w:space="0" w:color="auto"/>
      </w:divBdr>
    </w:div>
    <w:div w:id="21368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deendayalport.gov.in" TargetMode="External"/><Relationship Id="rId10" Type="http://schemas.openxmlformats.org/officeDocument/2006/relationships/hyperlink" Target="mailto:xenroadskpt@gmail.com"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5</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DPT-151</cp:lastModifiedBy>
  <cp:revision>709</cp:revision>
  <cp:lastPrinted>2022-05-20T06:04:00Z</cp:lastPrinted>
  <dcterms:created xsi:type="dcterms:W3CDTF">2020-04-18T10:41:00Z</dcterms:created>
  <dcterms:modified xsi:type="dcterms:W3CDTF">2023-01-02T12:09:00Z</dcterms:modified>
</cp:coreProperties>
</file>